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E5438E" w:rsidRDefault="00C72B63" w:rsidP="00E5438E">
      <w:pPr>
        <w:spacing w:after="0" w:line="240" w:lineRule="auto"/>
        <w:jc w:val="right"/>
        <w:rPr>
          <w:rFonts w:ascii="Times New Roman" w:hAnsi="Times New Roman" w:cs="Times New Roman"/>
        </w:rPr>
      </w:pPr>
      <w:r w:rsidRPr="00E5438E">
        <w:rPr>
          <w:rFonts w:ascii="Times New Roman" w:hAnsi="Times New Roman" w:cs="Times New Roman"/>
        </w:rPr>
        <w:t xml:space="preserve">Приложение № </w:t>
      </w:r>
      <w:r w:rsidR="00EC3106" w:rsidRPr="00E5438E">
        <w:rPr>
          <w:rFonts w:ascii="Times New Roman" w:hAnsi="Times New Roman" w:cs="Times New Roman"/>
          <w:lang w:val="kk-KZ"/>
        </w:rPr>
        <w:t>2</w:t>
      </w:r>
      <w:r w:rsidRPr="00E5438E">
        <w:rPr>
          <w:rFonts w:ascii="Times New Roman" w:hAnsi="Times New Roman" w:cs="Times New Roman"/>
        </w:rPr>
        <w:t xml:space="preserve"> к тендерной документации</w:t>
      </w:r>
    </w:p>
    <w:p w:rsidR="00413334" w:rsidRPr="00E5438E" w:rsidRDefault="00EC3106" w:rsidP="00E5438E">
      <w:pPr>
        <w:spacing w:after="0" w:line="240" w:lineRule="auto"/>
        <w:jc w:val="center"/>
        <w:rPr>
          <w:rFonts w:ascii="Times New Roman" w:hAnsi="Times New Roman" w:cs="Times New Roman"/>
          <w:b/>
        </w:rPr>
      </w:pPr>
      <w:r w:rsidRPr="00E5438E">
        <w:rPr>
          <w:rFonts w:ascii="Times New Roman" w:hAnsi="Times New Roman" w:cs="Times New Roman"/>
          <w:b/>
        </w:rPr>
        <w:t>Техническая спецификация на</w:t>
      </w:r>
      <w:r w:rsidR="00C72B63" w:rsidRPr="00E5438E">
        <w:rPr>
          <w:rFonts w:ascii="Times New Roman" w:hAnsi="Times New Roman" w:cs="Times New Roman"/>
          <w:b/>
        </w:rPr>
        <w:t xml:space="preserve"> медицинские изделия для  КГП на ПХВ «Многопрофильная областная больница» управления здравоохранения Кызылординской области на 202</w:t>
      </w:r>
      <w:r w:rsidR="001F23D4" w:rsidRPr="00E5438E">
        <w:rPr>
          <w:rFonts w:ascii="Times New Roman" w:hAnsi="Times New Roman" w:cs="Times New Roman"/>
          <w:b/>
          <w:lang w:val="kk-KZ"/>
        </w:rPr>
        <w:t>3</w:t>
      </w:r>
      <w:r w:rsidR="00C72B63" w:rsidRPr="00E5438E">
        <w:rPr>
          <w:rFonts w:ascii="Times New Roman" w:hAnsi="Times New Roman" w:cs="Times New Roman"/>
          <w:b/>
        </w:rPr>
        <w:t xml:space="preserve"> год</w:t>
      </w:r>
    </w:p>
    <w:tbl>
      <w:tblPr>
        <w:tblStyle w:val="a3"/>
        <w:tblW w:w="15697" w:type="dxa"/>
        <w:tblInd w:w="-5" w:type="dxa"/>
        <w:tblLook w:val="04A0" w:firstRow="1" w:lastRow="0" w:firstColumn="1" w:lastColumn="0" w:noHBand="0" w:noVBand="1"/>
      </w:tblPr>
      <w:tblGrid>
        <w:gridCol w:w="438"/>
        <w:gridCol w:w="1991"/>
        <w:gridCol w:w="11948"/>
        <w:gridCol w:w="637"/>
        <w:gridCol w:w="683"/>
      </w:tblGrid>
      <w:tr w:rsidR="005272F1" w:rsidRPr="00E5438E" w:rsidTr="003D2B5F">
        <w:tc>
          <w:tcPr>
            <w:tcW w:w="438"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w:t>
            </w:r>
          </w:p>
        </w:tc>
        <w:tc>
          <w:tcPr>
            <w:tcW w:w="1991"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Наименование</w:t>
            </w:r>
          </w:p>
        </w:tc>
        <w:tc>
          <w:tcPr>
            <w:tcW w:w="11948" w:type="dxa"/>
          </w:tcPr>
          <w:p w:rsidR="00E37092" w:rsidRPr="00E5438E" w:rsidRDefault="00E37092" w:rsidP="00E5438E">
            <w:pPr>
              <w:ind w:left="17" w:right="153"/>
              <w:jc w:val="center"/>
              <w:rPr>
                <w:rFonts w:ascii="Times New Roman" w:eastAsia="Times New Roman" w:hAnsi="Times New Roman" w:cs="Times New Roman"/>
                <w:b/>
              </w:rPr>
            </w:pPr>
            <w:r w:rsidRPr="00E5438E">
              <w:rPr>
                <w:rFonts w:ascii="Times New Roman" w:eastAsia="Times New Roman" w:hAnsi="Times New Roman" w:cs="Times New Roman"/>
                <w:b/>
              </w:rPr>
              <w:t>Техническое описание</w:t>
            </w:r>
          </w:p>
        </w:tc>
        <w:tc>
          <w:tcPr>
            <w:tcW w:w="637" w:type="dxa"/>
          </w:tcPr>
          <w:p w:rsidR="000C5348"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Ед. изм.</w:t>
            </w:r>
          </w:p>
          <w:p w:rsidR="00E37092" w:rsidRPr="00E5438E" w:rsidRDefault="00E37092" w:rsidP="00E5438E">
            <w:pPr>
              <w:jc w:val="center"/>
              <w:rPr>
                <w:rFonts w:ascii="Times New Roman" w:eastAsia="Times New Roman" w:hAnsi="Times New Roman" w:cs="Times New Roman"/>
              </w:rPr>
            </w:pPr>
          </w:p>
        </w:tc>
        <w:tc>
          <w:tcPr>
            <w:tcW w:w="683"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Кол-во,</w:t>
            </w:r>
          </w:p>
          <w:p w:rsidR="00E37092" w:rsidRPr="00E5438E" w:rsidRDefault="00E37092" w:rsidP="00E5438E">
            <w:pPr>
              <w:jc w:val="center"/>
              <w:rPr>
                <w:rFonts w:ascii="Times New Roman" w:eastAsia="Times New Roman" w:hAnsi="Times New Roman" w:cs="Times New Roman"/>
                <w:b/>
              </w:rPr>
            </w:pPr>
          </w:p>
        </w:tc>
      </w:tr>
      <w:tr w:rsidR="00017D53" w:rsidRPr="00E5438E" w:rsidTr="003D2B5F">
        <w:tc>
          <w:tcPr>
            <w:tcW w:w="438" w:type="dxa"/>
          </w:tcPr>
          <w:p w:rsidR="00017D53" w:rsidRPr="009946B6" w:rsidRDefault="00017D53" w:rsidP="009946B6">
            <w:pPr>
              <w:rPr>
                <w:rFonts w:ascii="Times New Roman" w:eastAsia="Times New Roman" w:hAnsi="Times New Roman" w:cs="Times New Roman"/>
              </w:rPr>
            </w:pPr>
            <w:r w:rsidRPr="009946B6">
              <w:rPr>
                <w:rFonts w:ascii="Times New Roman" w:eastAsia="Times New Roman" w:hAnsi="Times New Roman" w:cs="Times New Roman"/>
              </w:rPr>
              <w:t>1</w:t>
            </w:r>
          </w:p>
        </w:tc>
        <w:tc>
          <w:tcPr>
            <w:tcW w:w="1991" w:type="dxa"/>
          </w:tcPr>
          <w:p w:rsidR="00017D53" w:rsidRPr="009946B6" w:rsidRDefault="0038505C" w:rsidP="009946B6">
            <w:pPr>
              <w:rPr>
                <w:rFonts w:ascii="Times New Roman" w:eastAsia="Times New Roman" w:hAnsi="Times New Roman" w:cs="Times New Roman"/>
              </w:rPr>
            </w:pPr>
            <w:r w:rsidRPr="009946B6">
              <w:rPr>
                <w:rFonts w:ascii="Times New Roman" w:eastAsia="Times New Roman" w:hAnsi="Times New Roman" w:cs="Times New Roman"/>
              </w:rPr>
              <w:t>Бестеневая лампа</w:t>
            </w:r>
          </w:p>
        </w:tc>
        <w:tc>
          <w:tcPr>
            <w:tcW w:w="11948" w:type="dxa"/>
          </w:tcPr>
          <w:p w:rsidR="009946B6" w:rsidRPr="009946B6" w:rsidRDefault="009946B6" w:rsidP="00EC510E">
            <w:pPr>
              <w:pStyle w:val="a4"/>
              <w:tabs>
                <w:tab w:val="left" w:pos="210"/>
              </w:tabs>
              <w:jc w:val="both"/>
              <w:rPr>
                <w:rFonts w:ascii="Times New Roman" w:hAnsi="Times New Roman"/>
                <w:sz w:val="22"/>
                <w:szCs w:val="22"/>
              </w:rPr>
            </w:pPr>
            <w:r w:rsidRPr="009946B6">
              <w:rPr>
                <w:rFonts w:ascii="Times New Roman" w:hAnsi="Times New Roman"/>
                <w:color w:val="333333"/>
                <w:sz w:val="22"/>
                <w:szCs w:val="22"/>
              </w:rPr>
              <w:t>Корпус светильника</w:t>
            </w:r>
            <w:r w:rsidRPr="009946B6">
              <w:rPr>
                <w:rFonts w:ascii="Times New Roman" w:hAnsi="Times New Roman"/>
                <w:color w:val="333333"/>
                <w:sz w:val="22"/>
                <w:szCs w:val="22"/>
                <w:lang w:val="kk-KZ"/>
              </w:rPr>
              <w:t xml:space="preserve">-1 шт. </w:t>
            </w:r>
            <w:r w:rsidRPr="009946B6">
              <w:rPr>
                <w:rFonts w:ascii="Times New Roman" w:hAnsi="Times New Roman"/>
                <w:sz w:val="22"/>
                <w:szCs w:val="22"/>
              </w:rPr>
              <w:t>Светодиодный не менее 2-х купольный хирургический светильник должен обеспечивать бестеневое освещение для врачей во время операций, а также обеспечивают горизонтальные эллиптические, продольные эллиптические и круглые пятна в соответствии с потребностями операций.</w:t>
            </w:r>
          </w:p>
          <w:p w:rsidR="009946B6" w:rsidRPr="009946B6" w:rsidRDefault="009946B6" w:rsidP="00EC510E">
            <w:pPr>
              <w:pStyle w:val="a4"/>
              <w:tabs>
                <w:tab w:val="left" w:pos="210"/>
              </w:tabs>
              <w:jc w:val="both"/>
              <w:rPr>
                <w:rFonts w:ascii="Times New Roman" w:hAnsi="Times New Roman"/>
                <w:sz w:val="22"/>
                <w:szCs w:val="22"/>
                <w:lang w:val="kk-KZ"/>
              </w:rPr>
            </w:pPr>
            <w:r w:rsidRPr="009946B6">
              <w:rPr>
                <w:rFonts w:ascii="Times New Roman" w:hAnsi="Times New Roman"/>
                <w:sz w:val="22"/>
                <w:szCs w:val="22"/>
              </w:rPr>
              <w:t>Требования:</w:t>
            </w:r>
            <w:r>
              <w:rPr>
                <w:rFonts w:ascii="Times New Roman" w:hAnsi="Times New Roman"/>
                <w:sz w:val="22"/>
                <w:szCs w:val="22"/>
                <w:lang w:val="kk-KZ"/>
              </w:rPr>
              <w:t xml:space="preserve"> </w:t>
            </w:r>
            <w:r w:rsidRPr="009946B6">
              <w:rPr>
                <w:rFonts w:ascii="Times New Roman" w:hAnsi="Times New Roman"/>
                <w:sz w:val="22"/>
                <w:szCs w:val="22"/>
              </w:rPr>
              <w:t>Крепление: потолочное</w:t>
            </w:r>
            <w:r>
              <w:rPr>
                <w:rFonts w:ascii="Times New Roman" w:hAnsi="Times New Roman"/>
                <w:sz w:val="22"/>
                <w:szCs w:val="22"/>
                <w:lang w:val="kk-KZ"/>
              </w:rPr>
              <w:t xml:space="preserve">;  </w:t>
            </w:r>
            <w:r w:rsidRPr="009946B6">
              <w:rPr>
                <w:rFonts w:ascii="Times New Roman" w:hAnsi="Times New Roman"/>
                <w:sz w:val="22"/>
                <w:szCs w:val="22"/>
              </w:rPr>
              <w:t>Источник света: блок светодиодов</w:t>
            </w:r>
            <w:r>
              <w:rPr>
                <w:rFonts w:ascii="Times New Roman" w:hAnsi="Times New Roman"/>
                <w:sz w:val="22"/>
                <w:szCs w:val="22"/>
                <w:lang w:val="kk-KZ"/>
              </w:rPr>
              <w:t xml:space="preserve">;  </w:t>
            </w:r>
            <w:r w:rsidRPr="009946B6">
              <w:rPr>
                <w:rFonts w:ascii="Times New Roman" w:hAnsi="Times New Roman"/>
                <w:sz w:val="22"/>
                <w:szCs w:val="22"/>
              </w:rPr>
              <w:t>Количе</w:t>
            </w:r>
            <w:r>
              <w:rPr>
                <w:rFonts w:ascii="Times New Roman" w:hAnsi="Times New Roman"/>
                <w:sz w:val="22"/>
                <w:szCs w:val="22"/>
              </w:rPr>
              <w:t>ство светодиодов не менее 48 шт</w:t>
            </w:r>
            <w:r>
              <w:rPr>
                <w:rFonts w:ascii="Times New Roman" w:hAnsi="Times New Roman"/>
                <w:sz w:val="22"/>
                <w:szCs w:val="22"/>
                <w:lang w:val="kk-KZ"/>
              </w:rPr>
              <w:t>;</w:t>
            </w:r>
          </w:p>
          <w:p w:rsidR="009946B6" w:rsidRPr="009946B6" w:rsidRDefault="009946B6" w:rsidP="00EC510E">
            <w:pPr>
              <w:pStyle w:val="a4"/>
              <w:tabs>
                <w:tab w:val="left" w:pos="210"/>
              </w:tabs>
              <w:jc w:val="both"/>
              <w:rPr>
                <w:rFonts w:ascii="Times New Roman" w:hAnsi="Times New Roman"/>
                <w:sz w:val="22"/>
                <w:szCs w:val="22"/>
                <w:lang w:val="kk-KZ"/>
              </w:rPr>
            </w:pPr>
            <w:r w:rsidRPr="009946B6">
              <w:rPr>
                <w:rFonts w:ascii="Times New Roman" w:hAnsi="Times New Roman"/>
                <w:sz w:val="22"/>
                <w:szCs w:val="22"/>
              </w:rPr>
              <w:t>Принцип бестеневого освещения: многоточечный</w:t>
            </w:r>
            <w:r>
              <w:rPr>
                <w:rFonts w:ascii="Times New Roman" w:hAnsi="Times New Roman"/>
                <w:sz w:val="22"/>
                <w:szCs w:val="22"/>
                <w:lang w:val="kk-KZ"/>
              </w:rPr>
              <w:t xml:space="preserve">;  </w:t>
            </w:r>
            <w:r w:rsidRPr="009946B6">
              <w:rPr>
                <w:rFonts w:ascii="Times New Roman" w:hAnsi="Times New Roman"/>
                <w:sz w:val="22"/>
                <w:szCs w:val="22"/>
              </w:rPr>
              <w:t>Источник питания не менее: 220 В, 50/60 Гц</w:t>
            </w:r>
            <w:r>
              <w:rPr>
                <w:rFonts w:ascii="Times New Roman" w:hAnsi="Times New Roman"/>
                <w:sz w:val="22"/>
                <w:szCs w:val="22"/>
                <w:lang w:val="kk-KZ"/>
              </w:rPr>
              <w:t xml:space="preserve">;  </w:t>
            </w:r>
            <w:r w:rsidRPr="009946B6">
              <w:rPr>
                <w:rFonts w:ascii="Times New Roman" w:hAnsi="Times New Roman"/>
                <w:sz w:val="22"/>
                <w:szCs w:val="22"/>
              </w:rPr>
              <w:t>Потребляемая мощность не более: 70 Вт</w:t>
            </w:r>
            <w:r>
              <w:rPr>
                <w:rFonts w:ascii="Times New Roman" w:hAnsi="Times New Roman"/>
                <w:sz w:val="22"/>
                <w:szCs w:val="22"/>
                <w:lang w:val="kk-KZ"/>
              </w:rPr>
              <w:t xml:space="preserve">; </w:t>
            </w:r>
            <w:r w:rsidRPr="009946B6">
              <w:rPr>
                <w:rFonts w:ascii="Times New Roman" w:hAnsi="Times New Roman"/>
                <w:sz w:val="22"/>
                <w:szCs w:val="22"/>
              </w:rPr>
              <w:t>Максимальное освещение не менее: 160 000 Люкс</w:t>
            </w:r>
            <w:r>
              <w:rPr>
                <w:rFonts w:ascii="Times New Roman" w:hAnsi="Times New Roman"/>
                <w:sz w:val="22"/>
                <w:szCs w:val="22"/>
                <w:lang w:val="kk-KZ"/>
              </w:rPr>
              <w:t xml:space="preserve">; </w:t>
            </w:r>
            <w:r w:rsidRPr="009946B6">
              <w:rPr>
                <w:rFonts w:ascii="Times New Roman" w:hAnsi="Times New Roman"/>
                <w:sz w:val="22"/>
                <w:szCs w:val="22"/>
              </w:rPr>
              <w:t xml:space="preserve"> Диаметр светового поля не менее: от 260 мм до 350 мм.</w:t>
            </w:r>
          </w:p>
          <w:p w:rsidR="009946B6" w:rsidRPr="009946B6" w:rsidRDefault="009946B6" w:rsidP="00EC510E">
            <w:pPr>
              <w:pStyle w:val="a4"/>
              <w:tabs>
                <w:tab w:val="left" w:pos="210"/>
              </w:tabs>
              <w:jc w:val="both"/>
              <w:rPr>
                <w:rFonts w:ascii="Times New Roman" w:hAnsi="Times New Roman"/>
                <w:sz w:val="22"/>
                <w:szCs w:val="22"/>
              </w:rPr>
            </w:pPr>
            <w:r w:rsidRPr="009946B6">
              <w:rPr>
                <w:rFonts w:ascii="Times New Roman" w:hAnsi="Times New Roman"/>
                <w:sz w:val="22"/>
                <w:szCs w:val="22"/>
              </w:rPr>
              <w:t>Цветовая температура не менее</w:t>
            </w:r>
            <w:r>
              <w:rPr>
                <w:rFonts w:ascii="Times New Roman" w:hAnsi="Times New Roman"/>
                <w:sz w:val="22"/>
                <w:szCs w:val="22"/>
              </w:rPr>
              <w:t>: 3 800 K ≤ Tс ≤ 6 000 K</w:t>
            </w:r>
            <w:r>
              <w:rPr>
                <w:rFonts w:ascii="Times New Roman" w:hAnsi="Times New Roman"/>
                <w:sz w:val="22"/>
                <w:szCs w:val="22"/>
                <w:lang w:val="kk-KZ"/>
              </w:rPr>
              <w:t xml:space="preserve">; </w:t>
            </w:r>
            <w:r w:rsidRPr="009946B6">
              <w:rPr>
                <w:rFonts w:ascii="Times New Roman" w:hAnsi="Times New Roman"/>
                <w:sz w:val="22"/>
                <w:szCs w:val="22"/>
              </w:rPr>
              <w:t xml:space="preserve">Регулировка яркости не менее: от 5 до 100%. </w:t>
            </w:r>
          </w:p>
          <w:p w:rsidR="009946B6" w:rsidRPr="009946B6" w:rsidRDefault="009946B6" w:rsidP="00EC510E">
            <w:pPr>
              <w:pStyle w:val="a4"/>
              <w:tabs>
                <w:tab w:val="left" w:pos="210"/>
              </w:tabs>
              <w:jc w:val="both"/>
              <w:rPr>
                <w:rFonts w:ascii="Times New Roman" w:hAnsi="Times New Roman"/>
                <w:sz w:val="22"/>
                <w:szCs w:val="22"/>
                <w:lang w:val="kk-KZ"/>
              </w:rPr>
            </w:pPr>
            <w:r w:rsidRPr="009946B6">
              <w:rPr>
                <w:rFonts w:ascii="Times New Roman" w:hAnsi="Times New Roman"/>
                <w:sz w:val="22"/>
                <w:szCs w:val="22"/>
              </w:rPr>
              <w:t>Яркость (затемнение) при ENDO режиме: 5%</w:t>
            </w:r>
            <w:r>
              <w:rPr>
                <w:rFonts w:ascii="Times New Roman" w:hAnsi="Times New Roman"/>
                <w:sz w:val="22"/>
                <w:szCs w:val="22"/>
                <w:lang w:val="kk-KZ"/>
              </w:rPr>
              <w:t xml:space="preserve">;  </w:t>
            </w:r>
            <w:r w:rsidRPr="009946B6">
              <w:rPr>
                <w:rFonts w:ascii="Times New Roman" w:hAnsi="Times New Roman"/>
                <w:sz w:val="22"/>
                <w:szCs w:val="22"/>
              </w:rPr>
              <w:t>Средний срок службы: не менее 50 000 часов</w:t>
            </w:r>
            <w:r>
              <w:rPr>
                <w:rFonts w:ascii="Times New Roman" w:hAnsi="Times New Roman"/>
                <w:sz w:val="22"/>
                <w:szCs w:val="22"/>
                <w:lang w:val="kk-KZ"/>
              </w:rPr>
              <w:t xml:space="preserve">;  </w:t>
            </w:r>
            <w:r w:rsidRPr="009946B6">
              <w:rPr>
                <w:rFonts w:ascii="Times New Roman" w:hAnsi="Times New Roman"/>
                <w:sz w:val="22"/>
                <w:szCs w:val="22"/>
              </w:rPr>
              <w:t xml:space="preserve">Внешняя панель управления: Панель управления </w:t>
            </w:r>
            <w:r w:rsidRPr="009946B6">
              <w:rPr>
                <w:rFonts w:ascii="Times New Roman" w:hAnsi="Times New Roman"/>
                <w:color w:val="000000" w:themeColor="text1"/>
                <w:sz w:val="22"/>
                <w:szCs w:val="22"/>
              </w:rPr>
              <w:t>с сенсорным экраном</w:t>
            </w:r>
            <w:r>
              <w:rPr>
                <w:rFonts w:ascii="Times New Roman" w:hAnsi="Times New Roman"/>
                <w:color w:val="000000" w:themeColor="text1"/>
                <w:sz w:val="22"/>
                <w:szCs w:val="22"/>
                <w:lang w:val="kk-KZ"/>
              </w:rPr>
              <w:t>;</w:t>
            </w:r>
          </w:p>
          <w:p w:rsidR="009946B6" w:rsidRPr="009946B6" w:rsidRDefault="009946B6" w:rsidP="00EC510E">
            <w:pPr>
              <w:pStyle w:val="a7"/>
              <w:spacing w:line="240" w:lineRule="auto"/>
              <w:jc w:val="both"/>
              <w:rPr>
                <w:rFonts w:ascii="Times New Roman" w:hAnsi="Times New Roman"/>
                <w:lang w:val="ru-RU"/>
              </w:rPr>
            </w:pPr>
            <w:r w:rsidRPr="009946B6">
              <w:rPr>
                <w:rFonts w:ascii="Times New Roman" w:hAnsi="Times New Roman"/>
                <w:i/>
                <w:lang w:val="ru-RU"/>
              </w:rPr>
              <w:t>Режим основного освещения</w:t>
            </w:r>
            <w:r w:rsidRPr="009946B6">
              <w:rPr>
                <w:rFonts w:ascii="Times New Roman" w:hAnsi="Times New Roman"/>
                <w:lang w:val="ru-RU"/>
              </w:rPr>
              <w:t xml:space="preserve">. </w:t>
            </w:r>
          </w:p>
          <w:p w:rsidR="009946B6" w:rsidRPr="009946B6" w:rsidRDefault="009946B6" w:rsidP="00EC510E">
            <w:pPr>
              <w:pStyle w:val="a7"/>
              <w:spacing w:line="240" w:lineRule="auto"/>
              <w:jc w:val="both"/>
              <w:rPr>
                <w:rFonts w:ascii="Times New Roman" w:hAnsi="Times New Roman"/>
                <w:lang w:val="ru-RU"/>
              </w:rPr>
            </w:pPr>
            <w:r w:rsidRPr="009946B6">
              <w:rPr>
                <w:rFonts w:ascii="Times New Roman" w:hAnsi="Times New Roman"/>
                <w:lang w:val="ru-RU"/>
              </w:rPr>
              <w:t>Входной ток основного освещения составляет - 3,24-1,47 А. Номинальная мощность основного освещения составляет 324 ВА;</w:t>
            </w:r>
          </w:p>
          <w:p w:rsidR="009946B6" w:rsidRPr="009946B6" w:rsidRDefault="009946B6" w:rsidP="00EC510E">
            <w:pPr>
              <w:pStyle w:val="a7"/>
              <w:spacing w:line="240" w:lineRule="auto"/>
              <w:jc w:val="both"/>
              <w:rPr>
                <w:rFonts w:ascii="Times New Roman" w:hAnsi="Times New Roman"/>
                <w:lang w:val="ru-RU"/>
              </w:rPr>
            </w:pPr>
            <w:r w:rsidRPr="009946B6">
              <w:rPr>
                <w:rFonts w:ascii="Times New Roman" w:hAnsi="Times New Roman"/>
                <w:lang w:val="ru-RU"/>
              </w:rPr>
              <w:t>Вся панель основного освещения может поворачиваться на 340° вокруг консолей.</w:t>
            </w:r>
          </w:p>
          <w:p w:rsidR="009946B6" w:rsidRPr="009946B6" w:rsidRDefault="009946B6" w:rsidP="00EC510E">
            <w:pPr>
              <w:pStyle w:val="a7"/>
              <w:spacing w:line="240" w:lineRule="auto"/>
              <w:jc w:val="both"/>
              <w:rPr>
                <w:rFonts w:ascii="Times New Roman" w:hAnsi="Times New Roman"/>
                <w:lang w:val="ru-RU"/>
              </w:rPr>
            </w:pPr>
            <w:r w:rsidRPr="009946B6">
              <w:rPr>
                <w:rFonts w:ascii="Times New Roman" w:hAnsi="Times New Roman"/>
                <w:lang w:val="ru-RU"/>
              </w:rPr>
              <w:t>Светильник должен  иметь собственный импульсный источник питания и интерфейс ввода питания</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 xml:space="preserve">Свет не менее: 40 000 lx ~ 160 000 lx (расстояние тестирования составляет один метр от центра панели лампы.), диапазон погрешности больших пятен составляет не менее (+0, -25 000 lx), а диапазон погрешности маленьких пятен составляет не менее (0, +18 000 lx);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 xml:space="preserve">Минимальный диаметр пятна основного освещения составляет не менее 260 мм (±23%). Максимальный диаметр пятна не менее 350 мм (±23%);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 xml:space="preserve">Малая ось эллиптического пятна не менее 270 мм (±23%), а длинная ось не менее 350 мм (±23%);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Балансир поворачиваться вверх и вниз не менее на 38° и  50°. Держатель ламповой панели вращается не менее на 340° вокруг консольного кронштейна. Относительный поворот между двумя держателями составляет 340°. Угол поворота центрального регулятора вокруг оси кронштейна составляет 60°. Угол поворота корпуса ламповой панели вокруг кронштейна составляет не менее 270°. Ламповая панель может вращаться и перемещаться в любых направлениях благодаря много осевому вращению и, таким образом, отвечает требованиям достижения заданного положения движения.</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Клемма световой панели соединяется с двумя сигнальными кабелями, расположенными на клемме компонента ламповой панели, соединенной с пружинным кронштейном АС3000 по принципу одноцветной проводки.</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Основное освещение должно состоять из не менее 84 шт световых приборов.</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 xml:space="preserve">Входной ток не менее 3,24-1,47 А,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 xml:space="preserve">Номинальная мощность не менее 324 ВА;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Центральное освещение не менее - 40 000 лк ≤ Ec ≤ 160 000 лк (Испытательное расстояние составляет один метр от панели лампы).</w:t>
            </w:r>
            <w:r>
              <w:rPr>
                <w:rFonts w:ascii="Times New Roman" w:hAnsi="Times New Roman" w:cs="Times New Roman"/>
                <w:lang w:val="kk-KZ"/>
              </w:rPr>
              <w:t xml:space="preserve"> </w:t>
            </w:r>
            <w:r w:rsidRPr="009946B6">
              <w:rPr>
                <w:rFonts w:ascii="Times New Roman" w:hAnsi="Times New Roman" w:cs="Times New Roman"/>
              </w:rPr>
              <w:t>Диапазон ошибок больших пятен составляет не менее (+0, -25 000 1x), а диапазон ошибок маленьких пятен - не менее (0, +18 000 lx).</w:t>
            </w:r>
            <w:r w:rsidR="00EC510E">
              <w:rPr>
                <w:rFonts w:ascii="Times New Roman" w:hAnsi="Times New Roman" w:cs="Times New Roman"/>
                <w:lang w:val="kk-KZ"/>
              </w:rPr>
              <w:t xml:space="preserve"> </w:t>
            </w:r>
            <w:r w:rsidRPr="009946B6">
              <w:rPr>
                <w:rFonts w:ascii="Times New Roman" w:hAnsi="Times New Roman" w:cs="Times New Roman"/>
              </w:rPr>
              <w:t xml:space="preserve">Диаметр обычного пятна не менее (d10) 260~350 мм, а точность составляет ±23%. </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Диаметр эллиптического пятна не менее (d10) 270~350 мм, а точность составляет ±23%.</w:t>
            </w:r>
          </w:p>
          <w:p w:rsidR="009946B6" w:rsidRPr="009946B6" w:rsidRDefault="009946B6" w:rsidP="00EC510E">
            <w:pPr>
              <w:widowControl w:val="0"/>
              <w:tabs>
                <w:tab w:val="left" w:pos="5562"/>
              </w:tabs>
              <w:autoSpaceDE w:val="0"/>
              <w:autoSpaceDN w:val="0"/>
              <w:jc w:val="both"/>
              <w:rPr>
                <w:rFonts w:ascii="Times New Roman" w:hAnsi="Times New Roman" w:cs="Times New Roman"/>
              </w:rPr>
            </w:pPr>
            <w:r w:rsidRPr="009946B6">
              <w:rPr>
                <w:rFonts w:ascii="Times New Roman" w:hAnsi="Times New Roman" w:cs="Times New Roman"/>
              </w:rPr>
              <w:t>Обычное распределение пятен не менее (d50) 170~190 мм, а точность составляет ±23%.</w:t>
            </w:r>
          </w:p>
          <w:p w:rsidR="009946B6" w:rsidRPr="009946B6" w:rsidRDefault="009946B6" w:rsidP="00EC510E">
            <w:pPr>
              <w:pStyle w:val="a4"/>
              <w:tabs>
                <w:tab w:val="left" w:pos="210"/>
              </w:tabs>
              <w:jc w:val="both"/>
              <w:rPr>
                <w:rFonts w:ascii="Times New Roman" w:hAnsi="Times New Roman"/>
                <w:sz w:val="22"/>
                <w:szCs w:val="22"/>
              </w:rPr>
            </w:pPr>
            <w:r w:rsidRPr="009946B6">
              <w:rPr>
                <w:rFonts w:ascii="Times New Roman" w:hAnsi="Times New Roman"/>
                <w:sz w:val="22"/>
                <w:szCs w:val="22"/>
              </w:rPr>
              <w:t>Эллиптическое распределение пятен не менее (d50) 170~190 мм, а точность составляет ±23%.</w:t>
            </w:r>
          </w:p>
          <w:p w:rsidR="009946B6" w:rsidRPr="009946B6" w:rsidRDefault="009946B6" w:rsidP="00EC510E">
            <w:pPr>
              <w:pStyle w:val="Default"/>
              <w:rPr>
                <w:rFonts w:ascii="Times New Roman" w:hAnsi="Times New Roman" w:cs="Times New Roman"/>
                <w:i/>
                <w:sz w:val="22"/>
                <w:szCs w:val="22"/>
              </w:rPr>
            </w:pPr>
            <w:r w:rsidRPr="009946B6">
              <w:rPr>
                <w:rFonts w:ascii="Times New Roman" w:hAnsi="Times New Roman" w:cs="Times New Roman"/>
                <w:i/>
                <w:sz w:val="22"/>
                <w:szCs w:val="22"/>
              </w:rPr>
              <w:lastRenderedPageBreak/>
              <w:t xml:space="preserve">Режим  </w:t>
            </w:r>
            <w:r w:rsidRPr="009946B6">
              <w:rPr>
                <w:rFonts w:ascii="Times New Roman" w:hAnsi="Times New Roman" w:cs="Times New Roman"/>
                <w:i/>
                <w:sz w:val="22"/>
                <w:szCs w:val="22"/>
                <w:lang w:val="kk-KZ"/>
              </w:rPr>
              <w:t xml:space="preserve"> - дополнительного </w:t>
            </w:r>
            <w:r w:rsidRPr="009946B6">
              <w:rPr>
                <w:rFonts w:ascii="Times New Roman" w:hAnsi="Times New Roman" w:cs="Times New Roman"/>
                <w:i/>
                <w:sz w:val="22"/>
                <w:szCs w:val="22"/>
              </w:rPr>
              <w:t xml:space="preserve">освещения </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 xml:space="preserve">Управляется сенсорным экраном. Входной ток дополнительного светильника - 2,24-0,93 А. Номинальная мощность дополнительного светильника составляет не менее 224 ВА; </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Диаметр обычного пятна не менее (d10) 250~340 мм, и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Диаметр эллиптического пятна не менее (d10) 260~330 мм, а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 xml:space="preserve">Обычное распределение пятен не менее (d50) 160~180 мм, а точность составляет ±23%. </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Эллиптическое распределение пятен (d50) 160~180 мм, а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Минимальный диаметр пятна дополнительного освещения составляет 250 мм (±23%). Максимальный диаметр пятна составляет 340 мм (±23%). Малая ось эллиптического пятна составляет 260 мм (±23%), длинная ось составляет 330 мм (±23%) (мм относится к единице размера пятна).</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 xml:space="preserve">Между основным и дополнительным светильником отсутствуют электрические соединения или передача данных. Управляется сенсорным экраном. Входной ток дополнительного светильника - 2,24-0,93 А. Номинальная мощность дополнительного светильника составляет 224 ВА; </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Диаметр обычного пятна не менее (d10) 250~340 мм, и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Диаметр эллиптического пятна не менее (d10) 260~330 мм, а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 xml:space="preserve">Обычное распределение пятен (d50) 160~180 мм, а точность составляет ±23%. </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Эллиптическое распределение пятен не менее (d50) 160~180 мм, а точность составляет ±23%.</w:t>
            </w:r>
          </w:p>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Минимальный диаметр пятна дополнительного освещения составляет не менее 250 мм (±23%). Максимальный диаметр пятна составляет не менее 340 мм (±23%). Малая ось эллиптического пятна составляет не менее 260 мм (±23%), длинная ось составляет не менее 330 мм (±23%) (мм относится к единице размера пятна).</w:t>
            </w:r>
          </w:p>
          <w:p w:rsidR="009946B6" w:rsidRPr="009946B6" w:rsidRDefault="009946B6" w:rsidP="00EC510E">
            <w:pPr>
              <w:rPr>
                <w:rFonts w:ascii="Times New Roman" w:hAnsi="Times New Roman" w:cs="Times New Roman"/>
              </w:rPr>
            </w:pPr>
            <w:r w:rsidRPr="009946B6">
              <w:rPr>
                <w:rFonts w:ascii="Times New Roman" w:hAnsi="Times New Roman" w:cs="Times New Roman"/>
              </w:rPr>
              <w:t>Между основным и дополнительным светильником должны отсутствовать  электрические соединения или передача данных.</w:t>
            </w:r>
          </w:p>
          <w:p w:rsidR="009946B6" w:rsidRPr="009946B6" w:rsidRDefault="009946B6" w:rsidP="00EC510E">
            <w:pPr>
              <w:rPr>
                <w:rFonts w:ascii="Times New Roman" w:hAnsi="Times New Roman" w:cs="Times New Roman"/>
                <w:i/>
                <w:color w:val="000000"/>
              </w:rPr>
            </w:pPr>
            <w:r w:rsidRPr="009946B6">
              <w:rPr>
                <w:rFonts w:ascii="Times New Roman" w:hAnsi="Times New Roman" w:cs="Times New Roman"/>
                <w:i/>
                <w:color w:val="000000"/>
              </w:rPr>
              <w:t>Дополнительные комплектующие:</w:t>
            </w:r>
          </w:p>
          <w:tbl>
            <w:tblPr>
              <w:tblStyle w:val="a3"/>
              <w:tblW w:w="0" w:type="auto"/>
              <w:tblLook w:val="04A0" w:firstRow="1" w:lastRow="0" w:firstColumn="1" w:lastColumn="0" w:noHBand="0" w:noVBand="1"/>
            </w:tblPr>
            <w:tblGrid>
              <w:gridCol w:w="807"/>
              <w:gridCol w:w="2410"/>
              <w:gridCol w:w="7371"/>
              <w:gridCol w:w="992"/>
            </w:tblGrid>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1</w:t>
                  </w:r>
                </w:p>
              </w:tc>
              <w:tc>
                <w:tcPr>
                  <w:tcW w:w="2410" w:type="dxa"/>
                  <w:vAlign w:val="center"/>
                </w:tcPr>
                <w:p w:rsidR="009946B6" w:rsidRPr="009946B6" w:rsidRDefault="009946B6" w:rsidP="00EC510E">
                  <w:pPr>
                    <w:rPr>
                      <w:rFonts w:ascii="Times New Roman" w:hAnsi="Times New Roman" w:cs="Times New Roman"/>
                    </w:rPr>
                  </w:pPr>
                  <w:r w:rsidRPr="009946B6">
                    <w:rPr>
                      <w:rFonts w:ascii="Times New Roman" w:hAnsi="Times New Roman" w:cs="Times New Roman"/>
                    </w:rPr>
                    <w:t>Рукоятка</w:t>
                  </w:r>
                </w:p>
              </w:tc>
              <w:tc>
                <w:tcPr>
                  <w:tcW w:w="7371" w:type="dxa"/>
                  <w:vAlign w:val="center"/>
                </w:tcPr>
                <w:p w:rsidR="009946B6" w:rsidRPr="009946B6" w:rsidRDefault="009946B6" w:rsidP="00EC510E">
                  <w:pPr>
                    <w:jc w:val="both"/>
                    <w:rPr>
                      <w:rFonts w:ascii="Times New Roman" w:hAnsi="Times New Roman" w:cs="Times New Roman"/>
                      <w:lang w:val="kk-KZ"/>
                    </w:rPr>
                  </w:pPr>
                  <w:r w:rsidRPr="009946B6">
                    <w:rPr>
                      <w:rFonts w:ascii="Times New Roman" w:hAnsi="Times New Roman" w:cs="Times New Roman"/>
                    </w:rPr>
                    <w:t xml:space="preserve">Разборная, высокотемпературная дезинфекция (≤134O C, PPSU в качестве материала). Стерилизации высокой температурой не превышающей не менее 134°C . </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2</w:t>
                  </w:r>
                </w:p>
              </w:tc>
              <w:tc>
                <w:tcPr>
                  <w:tcW w:w="2410" w:type="dxa"/>
                  <w:vAlign w:val="center"/>
                </w:tcPr>
                <w:p w:rsidR="009946B6" w:rsidRPr="009946B6" w:rsidRDefault="009946B6" w:rsidP="00EC510E">
                  <w:pPr>
                    <w:rPr>
                      <w:rFonts w:ascii="Times New Roman" w:hAnsi="Times New Roman" w:cs="Times New Roman"/>
                      <w:bCs/>
                    </w:rPr>
                  </w:pPr>
                  <w:r w:rsidRPr="009946B6">
                    <w:rPr>
                      <w:rFonts w:ascii="Times New Roman" w:hAnsi="Times New Roman" w:cs="Times New Roman"/>
                      <w:color w:val="333333"/>
                      <w:shd w:val="clear" w:color="auto" w:fill="FFFFFF"/>
                    </w:rPr>
                    <w:t xml:space="preserve">Держатель </w:t>
                  </w:r>
                  <w:r w:rsidRPr="009946B6">
                    <w:rPr>
                      <w:rFonts w:ascii="Times New Roman" w:hAnsi="Times New Roman" w:cs="Times New Roman"/>
                    </w:rPr>
                    <w:t xml:space="preserve">не менее </w:t>
                  </w:r>
                  <w:r w:rsidRPr="009946B6">
                    <w:rPr>
                      <w:rFonts w:ascii="Times New Roman" w:hAnsi="Times New Roman" w:cs="Times New Roman"/>
                      <w:color w:val="333333"/>
                      <w:shd w:val="clear" w:color="auto" w:fill="FFFFFF"/>
                    </w:rPr>
                    <w:t>для двух купол</w:t>
                  </w:r>
                </w:p>
              </w:tc>
              <w:tc>
                <w:tcPr>
                  <w:tcW w:w="7371" w:type="dxa"/>
                  <w:vAlign w:val="center"/>
                </w:tcPr>
                <w:p w:rsidR="009946B6" w:rsidRPr="009946B6" w:rsidRDefault="009946B6" w:rsidP="00EC510E">
                  <w:pPr>
                    <w:jc w:val="both"/>
                    <w:rPr>
                      <w:rFonts w:ascii="Times New Roman" w:hAnsi="Times New Roman" w:cs="Times New Roman"/>
                    </w:rPr>
                  </w:pPr>
                  <w:r w:rsidRPr="009946B6">
                    <w:rPr>
                      <w:rFonts w:ascii="Times New Roman" w:hAnsi="Times New Roman" w:cs="Times New Roman"/>
                    </w:rPr>
                    <w:t>Держатель не менее для двух купол - центральный держатель для крепления купола светильника</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3</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Шнур питания</w:t>
                  </w:r>
                </w:p>
              </w:tc>
              <w:tc>
                <w:tcPr>
                  <w:tcW w:w="7371" w:type="dxa"/>
                  <w:vAlign w:val="center"/>
                </w:tcPr>
                <w:p w:rsidR="009946B6" w:rsidRPr="009946B6" w:rsidRDefault="009946B6" w:rsidP="00EC510E">
                  <w:pPr>
                    <w:jc w:val="both"/>
                    <w:rPr>
                      <w:rFonts w:ascii="Times New Roman" w:hAnsi="Times New Roman" w:cs="Times New Roman"/>
                      <w:lang w:val="kk-KZ"/>
                    </w:rPr>
                  </w:pPr>
                  <w:r w:rsidRPr="009946B6">
                    <w:rPr>
                      <w:rFonts w:ascii="Times New Roman" w:hAnsi="Times New Roman" w:cs="Times New Roman"/>
                    </w:rPr>
                    <w:t>Шнур питания</w:t>
                  </w:r>
                  <w:r w:rsidRPr="009946B6">
                    <w:rPr>
                      <w:rFonts w:ascii="Times New Roman" w:hAnsi="Times New Roman" w:cs="Times New Roman"/>
                      <w:lang w:val="kk-KZ"/>
                    </w:rPr>
                    <w:t xml:space="preserve"> </w:t>
                  </w:r>
                  <w:r w:rsidRPr="009946B6">
                    <w:rPr>
                      <w:rFonts w:ascii="Times New Roman" w:hAnsi="Times New Roman" w:cs="Times New Roman"/>
                    </w:rPr>
                    <w:t xml:space="preserve">подключение шнура питания </w:t>
                  </w:r>
                  <w:r w:rsidRPr="009946B6">
                    <w:rPr>
                      <w:rFonts w:ascii="Times New Roman" w:hAnsi="Times New Roman" w:cs="Times New Roman"/>
                      <w:lang w:val="kk-KZ"/>
                    </w:rPr>
                    <w:t xml:space="preserve">для </w:t>
                  </w:r>
                  <w:r w:rsidRPr="009946B6">
                    <w:rPr>
                      <w:rFonts w:ascii="Times New Roman" w:hAnsi="Times New Roman" w:cs="Times New Roman"/>
                    </w:rPr>
                    <w:t>переменного тока</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4</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Крышка крепления</w:t>
                  </w:r>
                </w:p>
              </w:tc>
              <w:tc>
                <w:tcPr>
                  <w:tcW w:w="7371" w:type="dxa"/>
                  <w:vAlign w:val="center"/>
                </w:tcPr>
                <w:p w:rsidR="009946B6" w:rsidRPr="009946B6" w:rsidRDefault="009946B6" w:rsidP="00EC510E">
                  <w:pPr>
                    <w:pStyle w:val="a4"/>
                    <w:jc w:val="both"/>
                    <w:rPr>
                      <w:rFonts w:ascii="Times New Roman" w:hAnsi="Times New Roman"/>
                      <w:sz w:val="22"/>
                      <w:szCs w:val="22"/>
                      <w:lang w:val="kk-KZ"/>
                    </w:rPr>
                  </w:pPr>
                  <w:r w:rsidRPr="009946B6">
                    <w:rPr>
                      <w:rFonts w:ascii="Times New Roman" w:hAnsi="Times New Roman"/>
                      <w:sz w:val="22"/>
                      <w:szCs w:val="22"/>
                    </w:rPr>
                    <w:t>Потолочная крышка крепления - декоративная крышка консоли, скрывает провода.</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5</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 xml:space="preserve">Компонент поперечины </w:t>
                  </w:r>
                </w:p>
              </w:tc>
              <w:tc>
                <w:tcPr>
                  <w:tcW w:w="7371" w:type="dxa"/>
                  <w:vAlign w:val="center"/>
                </w:tcPr>
                <w:p w:rsidR="009946B6" w:rsidRPr="009946B6" w:rsidRDefault="009946B6" w:rsidP="00EC510E">
                  <w:pPr>
                    <w:jc w:val="both"/>
                    <w:rPr>
                      <w:rFonts w:ascii="Times New Roman" w:hAnsi="Times New Roman" w:cs="Times New Roman"/>
                      <w:lang w:val="kk-KZ"/>
                    </w:rPr>
                  </w:pPr>
                  <w:r w:rsidRPr="009946B6">
                    <w:rPr>
                      <w:rFonts w:ascii="Times New Roman" w:hAnsi="Times New Roman" w:cs="Times New Roman"/>
                    </w:rPr>
                    <w:t>Компонент поперечины она позволяет вращаться не менее 360° от оси</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6</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 xml:space="preserve">Ручка </w:t>
                  </w:r>
                </w:p>
              </w:tc>
              <w:tc>
                <w:tcPr>
                  <w:tcW w:w="7371" w:type="dxa"/>
                  <w:vAlign w:val="center"/>
                </w:tcPr>
                <w:p w:rsidR="009946B6" w:rsidRPr="009946B6" w:rsidRDefault="009946B6" w:rsidP="00EC510E">
                  <w:pPr>
                    <w:pStyle w:val="a4"/>
                    <w:jc w:val="both"/>
                    <w:rPr>
                      <w:rFonts w:ascii="Times New Roman" w:hAnsi="Times New Roman"/>
                      <w:sz w:val="22"/>
                      <w:szCs w:val="22"/>
                    </w:rPr>
                  </w:pPr>
                  <w:r w:rsidRPr="009946B6">
                    <w:rPr>
                      <w:rFonts w:ascii="Times New Roman" w:hAnsi="Times New Roman"/>
                      <w:sz w:val="22"/>
                      <w:szCs w:val="22"/>
                    </w:rPr>
                    <w:t>Установлевается в центре панели лампы, может быть использована для регулировки освещенность светодиодного хирургического светильника, а также уровень освещенности на сенсорном экране управления</w:t>
                  </w:r>
                </w:p>
                <w:p w:rsidR="009946B6" w:rsidRPr="009946B6" w:rsidRDefault="009946B6" w:rsidP="00EC510E">
                  <w:pPr>
                    <w:jc w:val="both"/>
                    <w:rPr>
                      <w:rFonts w:ascii="Times New Roman" w:hAnsi="Times New Roman" w:cs="Times New Roman"/>
                      <w:color w:val="000000"/>
                      <w:lang w:val="kk-KZ"/>
                    </w:rPr>
                  </w:pPr>
                  <w:r w:rsidRPr="009946B6">
                    <w:rPr>
                      <w:rFonts w:ascii="Times New Roman" w:hAnsi="Times New Roman" w:cs="Times New Roman"/>
                    </w:rPr>
                    <w:t>панель должна быть изменена соответствующим образом.</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7</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 xml:space="preserve">Поддержка дисплея </w:t>
                  </w:r>
                </w:p>
              </w:tc>
              <w:tc>
                <w:tcPr>
                  <w:tcW w:w="7371" w:type="dxa"/>
                  <w:vAlign w:val="center"/>
                </w:tcPr>
                <w:p w:rsidR="009946B6" w:rsidRPr="009946B6" w:rsidRDefault="009946B6" w:rsidP="00EC510E">
                  <w:pPr>
                    <w:jc w:val="both"/>
                    <w:rPr>
                      <w:rFonts w:ascii="Times New Roman" w:hAnsi="Times New Roman" w:cs="Times New Roman"/>
                      <w:color w:val="000000"/>
                      <w:lang w:val="kk-KZ"/>
                    </w:rPr>
                  </w:pPr>
                  <w:r w:rsidRPr="009946B6">
                    <w:rPr>
                      <w:rFonts w:ascii="Times New Roman" w:hAnsi="Times New Roman" w:cs="Times New Roman"/>
                    </w:rPr>
                    <w:t>Поддержка для дисплея. Дисплей крепится на поддержку, далее крепится на Ручку пружины</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8</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 xml:space="preserve">Дисплей управления </w:t>
                  </w:r>
                </w:p>
              </w:tc>
              <w:tc>
                <w:tcPr>
                  <w:tcW w:w="7371" w:type="dxa"/>
                  <w:vAlign w:val="center"/>
                </w:tcPr>
                <w:p w:rsidR="009946B6" w:rsidRPr="009946B6" w:rsidRDefault="009946B6" w:rsidP="00EC510E">
                  <w:pPr>
                    <w:jc w:val="both"/>
                    <w:rPr>
                      <w:rFonts w:ascii="Times New Roman" w:hAnsi="Times New Roman" w:cs="Times New Roman"/>
                      <w:lang w:val="kk-KZ"/>
                    </w:rPr>
                  </w:pPr>
                  <w:r w:rsidRPr="009946B6">
                    <w:rPr>
                      <w:rFonts w:ascii="Times New Roman" w:hAnsi="Times New Roman" w:cs="Times New Roman"/>
                    </w:rPr>
                    <w:t>Дисплей управления светильниками: фокусирование, Откл/Вкл светильников, управление теневым режимом.</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lastRenderedPageBreak/>
                    <w:t>9</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color w:val="333333"/>
                      <w:shd w:val="clear" w:color="auto" w:fill="FFFFFF"/>
                    </w:rPr>
                    <w:t>Потолочное крепление и инсталяционные пренадлежности</w:t>
                  </w:r>
                </w:p>
              </w:tc>
              <w:tc>
                <w:tcPr>
                  <w:tcW w:w="7371" w:type="dxa"/>
                  <w:vAlign w:val="center"/>
                </w:tcPr>
                <w:p w:rsidR="009946B6" w:rsidRPr="009946B6" w:rsidRDefault="009946B6" w:rsidP="00EC510E">
                  <w:pPr>
                    <w:jc w:val="both"/>
                    <w:rPr>
                      <w:rFonts w:ascii="Times New Roman" w:hAnsi="Times New Roman" w:cs="Times New Roman"/>
                    </w:rPr>
                  </w:pPr>
                  <w:r w:rsidRPr="009946B6">
                    <w:rPr>
                      <w:rFonts w:ascii="Times New Roman" w:hAnsi="Times New Roman" w:cs="Times New Roman"/>
                    </w:rPr>
                    <w:t>Потолочное крепление и инсталляционные принадлежности для установки ламп и светильника.</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10</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Светодиодный модуль</w:t>
                  </w:r>
                </w:p>
              </w:tc>
              <w:tc>
                <w:tcPr>
                  <w:tcW w:w="7371" w:type="dxa"/>
                  <w:vAlign w:val="center"/>
                </w:tcPr>
                <w:p w:rsidR="009946B6" w:rsidRPr="009946B6" w:rsidRDefault="009946B6" w:rsidP="00EC510E">
                  <w:pPr>
                    <w:jc w:val="both"/>
                    <w:rPr>
                      <w:rFonts w:ascii="Times New Roman" w:hAnsi="Times New Roman" w:cs="Times New Roman"/>
                      <w:lang w:val="kk-KZ"/>
                    </w:rPr>
                  </w:pPr>
                  <w:r w:rsidRPr="009946B6">
                    <w:rPr>
                      <w:rFonts w:ascii="Times New Roman" w:hAnsi="Times New Roman" w:cs="Times New Roman"/>
                    </w:rPr>
                    <w:t>Светодиодный хирургический светильник представляет собой фиксированную проводку, без вилки, кабель оборудования и кабель питания больничной стены (настенный выключатель) в середине соединения, соединение</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r w:rsidR="009946B6" w:rsidRPr="009946B6" w:rsidTr="009946B6">
              <w:tc>
                <w:tcPr>
                  <w:tcW w:w="807" w:type="dxa"/>
                </w:tcPr>
                <w:p w:rsidR="009946B6" w:rsidRPr="009946B6" w:rsidRDefault="009946B6" w:rsidP="00EC510E">
                  <w:pPr>
                    <w:rPr>
                      <w:rFonts w:ascii="Times New Roman" w:hAnsi="Times New Roman" w:cs="Times New Roman"/>
                      <w:lang w:val="kk-KZ"/>
                    </w:rPr>
                  </w:pPr>
                  <w:r w:rsidRPr="009946B6">
                    <w:rPr>
                      <w:rFonts w:ascii="Times New Roman" w:hAnsi="Times New Roman" w:cs="Times New Roman"/>
                      <w:lang w:val="kk-KZ"/>
                    </w:rPr>
                    <w:t>11</w:t>
                  </w:r>
                </w:p>
              </w:tc>
              <w:tc>
                <w:tcPr>
                  <w:tcW w:w="2410" w:type="dxa"/>
                  <w:vAlign w:val="center"/>
                </w:tcPr>
                <w:p w:rsidR="009946B6" w:rsidRPr="009946B6" w:rsidRDefault="009946B6" w:rsidP="00EC510E">
                  <w:pPr>
                    <w:rPr>
                      <w:rFonts w:ascii="Times New Roman" w:hAnsi="Times New Roman" w:cs="Times New Roman"/>
                      <w:color w:val="000000"/>
                    </w:rPr>
                  </w:pPr>
                  <w:r w:rsidRPr="009946B6">
                    <w:rPr>
                      <w:rFonts w:ascii="Times New Roman" w:hAnsi="Times New Roman" w:cs="Times New Roman"/>
                    </w:rPr>
                    <w:t>Линза со светодиодным LED</w:t>
                  </w:r>
                </w:p>
              </w:tc>
              <w:tc>
                <w:tcPr>
                  <w:tcW w:w="7371" w:type="dxa"/>
                  <w:vAlign w:val="center"/>
                </w:tcPr>
                <w:p w:rsidR="009946B6" w:rsidRPr="009946B6" w:rsidRDefault="009946B6" w:rsidP="00EC510E">
                  <w:pPr>
                    <w:jc w:val="both"/>
                    <w:rPr>
                      <w:rFonts w:ascii="Times New Roman" w:hAnsi="Times New Roman" w:cs="Times New Roman"/>
                      <w:color w:val="000000"/>
                      <w:lang w:val="kk-KZ"/>
                    </w:rPr>
                  </w:pPr>
                  <w:r w:rsidRPr="009946B6">
                    <w:rPr>
                      <w:rFonts w:ascii="Times New Roman" w:hAnsi="Times New Roman" w:cs="Times New Roman"/>
                    </w:rPr>
                    <w:t>Линза со светодиодным LED лампочками светильника</w:t>
                  </w:r>
                </w:p>
              </w:tc>
              <w:tc>
                <w:tcPr>
                  <w:tcW w:w="992" w:type="dxa"/>
                  <w:vAlign w:val="center"/>
                </w:tcPr>
                <w:p w:rsidR="009946B6" w:rsidRPr="009946B6" w:rsidRDefault="009946B6" w:rsidP="00EC510E">
                  <w:pPr>
                    <w:jc w:val="center"/>
                    <w:rPr>
                      <w:rFonts w:ascii="Times New Roman" w:hAnsi="Times New Roman" w:cs="Times New Roman"/>
                      <w:color w:val="000000"/>
                    </w:rPr>
                  </w:pPr>
                  <w:r w:rsidRPr="009946B6">
                    <w:rPr>
                      <w:rFonts w:ascii="Times New Roman" w:hAnsi="Times New Roman" w:cs="Times New Roman"/>
                    </w:rPr>
                    <w:t>1 шт.</w:t>
                  </w:r>
                </w:p>
              </w:tc>
            </w:tr>
          </w:tbl>
          <w:p w:rsidR="009946B6" w:rsidRPr="009946B6" w:rsidRDefault="009946B6" w:rsidP="00EC510E">
            <w:pPr>
              <w:rPr>
                <w:rFonts w:ascii="Times New Roman" w:hAnsi="Times New Roman" w:cs="Times New Roman"/>
                <w:b/>
                <w:bCs/>
                <w:lang w:val="kk-KZ"/>
              </w:rPr>
            </w:pPr>
            <w:r w:rsidRPr="009946B6">
              <w:rPr>
                <w:rFonts w:ascii="Times New Roman" w:hAnsi="Times New Roman" w:cs="Times New Roman"/>
                <w:b/>
                <w:bCs/>
              </w:rPr>
              <w:t>Требования к условиям эксплуатации</w:t>
            </w:r>
            <w:r w:rsidRPr="009946B6">
              <w:rPr>
                <w:rFonts w:ascii="Times New Roman" w:hAnsi="Times New Roman" w:cs="Times New Roman"/>
                <w:b/>
                <w:bCs/>
                <w:lang w:val="kk-KZ"/>
              </w:rPr>
              <w:t>:</w:t>
            </w:r>
          </w:p>
          <w:p w:rsidR="009946B6" w:rsidRPr="009946B6" w:rsidRDefault="009946B6" w:rsidP="00EC510E">
            <w:pPr>
              <w:pStyle w:val="a4"/>
              <w:rPr>
                <w:rFonts w:ascii="Times New Roman" w:hAnsi="Times New Roman"/>
                <w:sz w:val="22"/>
                <w:szCs w:val="22"/>
              </w:rPr>
            </w:pPr>
            <w:r w:rsidRPr="009946B6">
              <w:rPr>
                <w:rFonts w:ascii="Times New Roman" w:hAnsi="Times New Roman"/>
                <w:sz w:val="22"/>
                <w:szCs w:val="22"/>
              </w:rPr>
              <w:t xml:space="preserve">Температура внешней среды, -40°С-+70°C  </w:t>
            </w:r>
          </w:p>
          <w:p w:rsidR="009946B6" w:rsidRPr="009946B6" w:rsidRDefault="009946B6" w:rsidP="00EC510E">
            <w:pPr>
              <w:pStyle w:val="a4"/>
              <w:rPr>
                <w:rFonts w:ascii="Times New Roman" w:hAnsi="Times New Roman"/>
                <w:sz w:val="22"/>
                <w:szCs w:val="22"/>
              </w:rPr>
            </w:pPr>
            <w:r w:rsidRPr="009946B6">
              <w:rPr>
                <w:rFonts w:ascii="Times New Roman" w:hAnsi="Times New Roman"/>
                <w:sz w:val="22"/>
                <w:szCs w:val="22"/>
              </w:rPr>
              <w:t>Относительная влажность: ≤80%</w:t>
            </w:r>
          </w:p>
          <w:p w:rsidR="009946B6" w:rsidRPr="009946B6" w:rsidRDefault="009946B6" w:rsidP="00EC510E">
            <w:pPr>
              <w:rPr>
                <w:rFonts w:ascii="Times New Roman" w:hAnsi="Times New Roman" w:cs="Times New Roman"/>
              </w:rPr>
            </w:pPr>
            <w:r w:rsidRPr="009946B6">
              <w:rPr>
                <w:rFonts w:ascii="Times New Roman" w:hAnsi="Times New Roman" w:cs="Times New Roman"/>
              </w:rPr>
              <w:t>Атмосферное давление: 500 гПа – 1060 гПа</w:t>
            </w:r>
          </w:p>
          <w:p w:rsidR="00017D53" w:rsidRPr="00EC510E" w:rsidRDefault="009946B6" w:rsidP="00EC510E">
            <w:pPr>
              <w:rPr>
                <w:rFonts w:ascii="Times New Roman" w:hAnsi="Times New Roman" w:cs="Times New Roman"/>
              </w:rPr>
            </w:pPr>
            <w:r w:rsidRPr="009946B6">
              <w:rPr>
                <w:rFonts w:ascii="Times New Roman" w:hAnsi="Times New Roman" w:cs="Times New Roman"/>
              </w:rP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замену отработавших ресурс составных частей;</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замене или восстановлении отдельных частей медицинской техники;</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настройку и регулировку медицинской техники;</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специфические для данной медицинской техники работы;</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чистку, смазку и при необходимости переборку основных механизмов и узлов;</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9946B6">
              <w:rPr>
                <w:rFonts w:ascii="Times New Roman" w:hAnsi="Times New Roman" w:cs="Times New Roman"/>
              </w:rPr>
              <w:br/>
            </w:r>
            <w:r w:rsidRPr="009946B6">
              <w:rPr>
                <w:rFonts w:ascii="Times New Roman" w:hAnsi="Times New Roman" w:cs="Times New Roman"/>
                <w:lang w:val="kk-KZ"/>
              </w:rPr>
              <w:t xml:space="preserve">- </w:t>
            </w:r>
            <w:r w:rsidRPr="009946B6">
              <w:rPr>
                <w:rFonts w:ascii="Times New Roman" w:hAnsi="Times New Roman" w:cs="Times New Roman"/>
              </w:rPr>
              <w:t>иные указанные в эксплуатационной документации операции, специфические для конкретного типа медицинской техники.</w:t>
            </w:r>
          </w:p>
        </w:tc>
        <w:tc>
          <w:tcPr>
            <w:tcW w:w="637" w:type="dxa"/>
          </w:tcPr>
          <w:p w:rsidR="00017D53" w:rsidRPr="009946B6" w:rsidRDefault="0038505C" w:rsidP="009946B6">
            <w:pPr>
              <w:jc w:val="center"/>
              <w:rPr>
                <w:rFonts w:ascii="Times New Roman" w:eastAsia="Times New Roman" w:hAnsi="Times New Roman" w:cs="Times New Roman"/>
              </w:rPr>
            </w:pPr>
            <w:r w:rsidRPr="009946B6">
              <w:rPr>
                <w:rFonts w:ascii="Times New Roman" w:eastAsia="Times New Roman" w:hAnsi="Times New Roman" w:cs="Times New Roman"/>
              </w:rPr>
              <w:lastRenderedPageBreak/>
              <w:t>шт</w:t>
            </w:r>
          </w:p>
        </w:tc>
        <w:tc>
          <w:tcPr>
            <w:tcW w:w="683" w:type="dxa"/>
          </w:tcPr>
          <w:p w:rsidR="00017D53" w:rsidRPr="009946B6" w:rsidRDefault="0038505C" w:rsidP="009946B6">
            <w:pPr>
              <w:jc w:val="center"/>
              <w:rPr>
                <w:rFonts w:ascii="Times New Roman" w:eastAsia="Times New Roman" w:hAnsi="Times New Roman" w:cs="Times New Roman"/>
              </w:rPr>
            </w:pPr>
            <w:r w:rsidRPr="009946B6">
              <w:rPr>
                <w:rFonts w:ascii="Times New Roman" w:eastAsia="Times New Roman" w:hAnsi="Times New Roman" w:cs="Times New Roman"/>
              </w:rPr>
              <w:t>1</w:t>
            </w:r>
          </w:p>
        </w:tc>
      </w:tr>
      <w:tr w:rsidR="00FD7DF9" w:rsidRPr="00E5438E" w:rsidTr="003D2B5F">
        <w:tc>
          <w:tcPr>
            <w:tcW w:w="438" w:type="dxa"/>
          </w:tcPr>
          <w:p w:rsidR="00FD7DF9" w:rsidRPr="00017D53" w:rsidRDefault="003D2B5F" w:rsidP="00017D53">
            <w:pPr>
              <w:rPr>
                <w:rFonts w:ascii="Times New Roman" w:eastAsia="Times New Roman" w:hAnsi="Times New Roman" w:cs="Times New Roman"/>
              </w:rPr>
            </w:pPr>
            <w:r>
              <w:rPr>
                <w:rFonts w:ascii="Times New Roman" w:eastAsia="Times New Roman" w:hAnsi="Times New Roman" w:cs="Times New Roman"/>
              </w:rPr>
              <w:lastRenderedPageBreak/>
              <w:t>2</w:t>
            </w:r>
          </w:p>
        </w:tc>
        <w:tc>
          <w:tcPr>
            <w:tcW w:w="1991" w:type="dxa"/>
          </w:tcPr>
          <w:p w:rsidR="00FD7DF9" w:rsidRPr="0038505C" w:rsidRDefault="00FD7DF9" w:rsidP="00017D53">
            <w:pPr>
              <w:rPr>
                <w:rFonts w:ascii="Times New Roman" w:eastAsia="Times New Roman" w:hAnsi="Times New Roman" w:cs="Times New Roman"/>
              </w:rPr>
            </w:pPr>
            <w:r>
              <w:rPr>
                <w:rFonts w:ascii="Times New Roman" w:eastAsia="Times New Roman" w:hAnsi="Times New Roman" w:cs="Times New Roman"/>
              </w:rPr>
              <w:t>Кардиомонитор прикроватный с центральным пультом и полным набором функций</w:t>
            </w:r>
          </w:p>
        </w:tc>
        <w:tc>
          <w:tcPr>
            <w:tcW w:w="11948" w:type="dxa"/>
          </w:tcPr>
          <w:p w:rsidR="009A57D8" w:rsidRPr="009A57D8" w:rsidRDefault="009A57D8" w:rsidP="009A57D8">
            <w:pPr>
              <w:jc w:val="both"/>
              <w:rPr>
                <w:rFonts w:ascii="Times New Roman" w:hAnsi="Times New Roman" w:cs="Times New Roman"/>
                <w:lang w:val="kk-KZ"/>
              </w:rPr>
            </w:pPr>
            <w:r w:rsidRPr="009A57D8">
              <w:rPr>
                <w:rFonts w:ascii="Times New Roman" w:hAnsi="Times New Roman" w:cs="Times New Roman"/>
              </w:rPr>
              <w:t>Основной блок</w:t>
            </w:r>
            <w:r w:rsidRPr="009A57D8">
              <w:rPr>
                <w:rFonts w:ascii="Times New Roman" w:hAnsi="Times New Roman" w:cs="Times New Roman"/>
                <w:lang w:val="kk-KZ"/>
              </w:rPr>
              <w:t xml:space="preserve">-1 шт. Не менее </w:t>
            </w:r>
            <w:r w:rsidRPr="009A57D8">
              <w:rPr>
                <w:rFonts w:ascii="Times New Roman" w:hAnsi="Times New Roman" w:cs="Times New Roman"/>
              </w:rPr>
              <w:t xml:space="preserve">12,1-дюймовый цветной сенсорный экран, водонепроницаемый IPXI, цвет волны регулируемый, «Аритмия, анализ ST, OxyCRG, дисплей с крупным шрифтом». </w:t>
            </w:r>
            <w:r w:rsidRPr="009A57D8">
              <w:rPr>
                <w:rFonts w:ascii="Times New Roman" w:hAnsi="Times New Roman" w:cs="Times New Roman"/>
                <w:lang w:val="kk-KZ"/>
              </w:rPr>
              <w:t xml:space="preserve"> </w:t>
            </w:r>
            <w:r w:rsidRPr="009A57D8">
              <w:rPr>
                <w:rFonts w:ascii="Times New Roman" w:hAnsi="Times New Roman" w:cs="Times New Roman"/>
              </w:rPr>
              <w:t>Медицинский монитор с многочисленными функциями, используется для мониторного наблюдения за тяжелобольными пациентами. Мультипараметрический монитор предназначен для наблюдения за тяжелобольными пациентами в операционных, отделениях интенсивной терапии и CCU, а также в прикроватных помещениях. Он может использоваться для мониторинга ЭКГ (включая измерение сегмента ST и анализ аритмии), NIBP, Resp (дыхание), Temp, SpO2, PR (частота пульса), IBP, анестетического газа, NICO (неинвазивный сердечный выброс), инвазивного сердечного выброса, DOA (глубина анестезии), EtCO2 (конечный прилив углекислого газа), OXYCRG (кислородная кардиореспирограмма), расчет функции почек, расчет гемодинамики, расчет оксигенации, расчет вентиляции, анализ сегмента ST, анализ аритмии расчет лекарств и регистратор взрослых, детей и новорожденных. Наличие транспортировочной рукояти</w:t>
            </w:r>
            <w:r>
              <w:rPr>
                <w:rFonts w:ascii="Times New Roman" w:hAnsi="Times New Roman" w:cs="Times New Roman"/>
                <w:lang w:val="kk-KZ"/>
              </w:rPr>
              <w:t xml:space="preserve">. </w:t>
            </w:r>
            <w:r w:rsidRPr="009A57D8">
              <w:rPr>
                <w:rFonts w:ascii="Times New Roman" w:hAnsi="Times New Roman" w:cs="Times New Roman"/>
              </w:rPr>
              <w:t xml:space="preserve">Наличие порта VGA: подключение к дисплею со стандартным интерфейсом VGA, на котором отображается текущая информация мониторинга. </w:t>
            </w:r>
            <w:r>
              <w:rPr>
                <w:rFonts w:ascii="Times New Roman" w:hAnsi="Times New Roman" w:cs="Times New Roman"/>
                <w:lang w:val="kk-KZ"/>
              </w:rPr>
              <w:t xml:space="preserve"> </w:t>
            </w:r>
            <w:r w:rsidRPr="009A57D8">
              <w:rPr>
                <w:rFonts w:ascii="Times New Roman" w:hAnsi="Times New Roman" w:cs="Times New Roman"/>
              </w:rPr>
              <w:t xml:space="preserve">Наличие USB-порта: поддержка мыши, клавиатуры, принтера и других USB-устройств. </w:t>
            </w:r>
            <w:r>
              <w:rPr>
                <w:rFonts w:ascii="Times New Roman" w:hAnsi="Times New Roman" w:cs="Times New Roman"/>
                <w:lang w:val="kk-KZ"/>
              </w:rPr>
              <w:t xml:space="preserve"> </w:t>
            </w:r>
            <w:r w:rsidRPr="009A57D8">
              <w:rPr>
                <w:rFonts w:ascii="Times New Roman" w:hAnsi="Times New Roman" w:cs="Times New Roman"/>
              </w:rPr>
              <w:t>Наличие сетевого порта: подключен к центральной системе мониторинга через сетевой кабель. Наличие беспроводной связи</w:t>
            </w:r>
            <w:r>
              <w:rPr>
                <w:rFonts w:ascii="Times New Roman" w:hAnsi="Times New Roman" w:cs="Times New Roman"/>
                <w:lang w:val="kk-KZ"/>
              </w:rPr>
              <w:t xml:space="preserve">. </w:t>
            </w:r>
            <w:r w:rsidRPr="009A57D8">
              <w:rPr>
                <w:rFonts w:ascii="Times New Roman" w:hAnsi="Times New Roman" w:cs="Times New Roman"/>
              </w:rPr>
              <w:t>Наличие разъема для SD карт</w:t>
            </w:r>
            <w:r>
              <w:rPr>
                <w:rFonts w:ascii="Times New Roman" w:hAnsi="Times New Roman" w:cs="Times New Roman"/>
                <w:lang w:val="kk-KZ"/>
              </w:rPr>
              <w:t xml:space="preserve">. </w:t>
            </w:r>
            <w:r w:rsidRPr="009A57D8">
              <w:rPr>
                <w:rFonts w:ascii="Times New Roman" w:hAnsi="Times New Roman" w:cs="Times New Roman"/>
              </w:rPr>
              <w:t>Наличие многофункционального разъема</w:t>
            </w:r>
            <w:r>
              <w:rPr>
                <w:rFonts w:ascii="Times New Roman" w:hAnsi="Times New Roman" w:cs="Times New Roman"/>
                <w:lang w:val="kk-KZ"/>
              </w:rPr>
              <w:t>.</w:t>
            </w:r>
            <w:r w:rsidRPr="009A57D8">
              <w:rPr>
                <w:rFonts w:ascii="Times New Roman" w:hAnsi="Times New Roman" w:cs="Times New Roman"/>
              </w:rPr>
              <w:t xml:space="preserve"> Наличие эквипотенциального разъема</w:t>
            </w:r>
            <w:r>
              <w:rPr>
                <w:rFonts w:ascii="Times New Roman" w:hAnsi="Times New Roman" w:cs="Times New Roman"/>
                <w:lang w:val="kk-KZ"/>
              </w:rPr>
              <w:t>.</w:t>
            </w:r>
          </w:p>
          <w:p w:rsidR="009A57D8" w:rsidRPr="009A57D8" w:rsidRDefault="009A57D8" w:rsidP="009A57D8">
            <w:pPr>
              <w:jc w:val="both"/>
              <w:rPr>
                <w:rFonts w:ascii="Times New Roman" w:hAnsi="Times New Roman" w:cs="Times New Roman"/>
              </w:rPr>
            </w:pPr>
            <w:r w:rsidRPr="009A57D8">
              <w:rPr>
                <w:rFonts w:ascii="Times New Roman" w:hAnsi="Times New Roman" w:cs="Times New Roman"/>
              </w:rPr>
              <w:t>В мониторе используется цветной ЖК-экран с подсветкой, который может одновременно отображать физиологические параметры, кривые, сообщения будильника, часы, состояние сетевого подключения, номер койки, уровень заряда батареи и т.д.</w:t>
            </w:r>
            <w:r>
              <w:rPr>
                <w:rFonts w:ascii="Times New Roman" w:hAnsi="Times New Roman" w:cs="Times New Roman"/>
                <w:lang w:val="kk-KZ"/>
              </w:rPr>
              <w:t xml:space="preserve"> </w:t>
            </w:r>
            <w:r w:rsidRPr="009A57D8">
              <w:rPr>
                <w:rFonts w:ascii="Times New Roman" w:hAnsi="Times New Roman" w:cs="Times New Roman"/>
              </w:rPr>
              <w:t>Дисплей: цветной сенсорный TFT-экран с диагональю не менее 12,1 дюймов.</w:t>
            </w:r>
            <w:r>
              <w:rPr>
                <w:rFonts w:ascii="Times New Roman" w:hAnsi="Times New Roman" w:cs="Times New Roman"/>
                <w:lang w:val="kk-KZ"/>
              </w:rPr>
              <w:t xml:space="preserve"> </w:t>
            </w:r>
            <w:r w:rsidRPr="009A57D8">
              <w:rPr>
                <w:rFonts w:ascii="Times New Roman" w:hAnsi="Times New Roman" w:cs="Times New Roman"/>
              </w:rPr>
              <w:t>Разрешение: не менее 800 х 600 пикселей.</w:t>
            </w:r>
          </w:p>
          <w:p w:rsidR="009A57D8" w:rsidRPr="009A57D8" w:rsidRDefault="009A57D8" w:rsidP="009A57D8">
            <w:pPr>
              <w:rPr>
                <w:rFonts w:ascii="Times New Roman" w:hAnsi="Times New Roman" w:cs="Times New Roman"/>
              </w:rPr>
            </w:pPr>
            <w:r w:rsidRPr="009A57D8">
              <w:rPr>
                <w:rFonts w:ascii="Times New Roman" w:hAnsi="Times New Roman" w:cs="Times New Roman"/>
              </w:rPr>
              <w:lastRenderedPageBreak/>
              <w:t>Вес: не более 3,9 кг.</w:t>
            </w:r>
            <w:r>
              <w:rPr>
                <w:rFonts w:ascii="Times New Roman" w:hAnsi="Times New Roman" w:cs="Times New Roman"/>
                <w:lang w:val="kk-KZ"/>
              </w:rPr>
              <w:t xml:space="preserve"> </w:t>
            </w:r>
            <w:r w:rsidRPr="009A57D8">
              <w:rPr>
                <w:rFonts w:ascii="Times New Roman" w:hAnsi="Times New Roman" w:cs="Times New Roman"/>
              </w:rPr>
              <w:t>Рабочая температура не менее 5-40 ° C.</w:t>
            </w:r>
            <w:r>
              <w:rPr>
                <w:rFonts w:ascii="Times New Roman" w:hAnsi="Times New Roman" w:cs="Times New Roman"/>
                <w:lang w:val="kk-KZ"/>
              </w:rPr>
              <w:t xml:space="preserve"> </w:t>
            </w:r>
            <w:r w:rsidRPr="009A57D8">
              <w:rPr>
                <w:rFonts w:ascii="Times New Roman" w:hAnsi="Times New Roman" w:cs="Times New Roman"/>
              </w:rPr>
              <w:t>Влажность: ≤93%.</w:t>
            </w:r>
            <w:r>
              <w:rPr>
                <w:rFonts w:ascii="Times New Roman" w:hAnsi="Times New Roman" w:cs="Times New Roman"/>
                <w:lang w:val="kk-KZ"/>
              </w:rPr>
              <w:t xml:space="preserve"> </w:t>
            </w:r>
            <w:r w:rsidRPr="009A57D8">
              <w:rPr>
                <w:rFonts w:ascii="Times New Roman" w:hAnsi="Times New Roman" w:cs="Times New Roman"/>
              </w:rPr>
              <w:t>Источник питания не менее 100-240 В ~, 50/60 Гц ± 1 Гц.</w:t>
            </w:r>
            <w:r>
              <w:rPr>
                <w:rFonts w:ascii="Times New Roman" w:hAnsi="Times New Roman" w:cs="Times New Roman"/>
                <w:lang w:val="kk-KZ"/>
              </w:rPr>
              <w:t xml:space="preserve"> </w:t>
            </w:r>
            <w:r w:rsidRPr="009A57D8">
              <w:rPr>
                <w:rFonts w:ascii="Times New Roman" w:hAnsi="Times New Roman" w:cs="Times New Roman"/>
              </w:rPr>
              <w:t xml:space="preserve">Тип батареи: перезаряжаемый литий-ионный аккумулятор. Емкость аккумулятора </w:t>
            </w:r>
            <w:r w:rsidRPr="009A57D8">
              <w:rPr>
                <w:rFonts w:ascii="Times New Roman" w:hAnsi="Times New Roman" w:cs="Times New Roman"/>
                <w:lang w:val="kk-KZ"/>
              </w:rPr>
              <w:t>не менее</w:t>
            </w:r>
            <w:r w:rsidRPr="009A57D8">
              <w:rPr>
                <w:rFonts w:ascii="Times New Roman" w:hAnsi="Times New Roman" w:cs="Times New Roman"/>
              </w:rPr>
              <w:t xml:space="preserve">: 2200 мАч (опционально: не менее 4400 мАч). Подзарядка аккумулятора время: максимум 5,5 часов для зарядки; </w:t>
            </w:r>
          </w:p>
          <w:p w:rsidR="009A57D8" w:rsidRPr="009A57D8" w:rsidRDefault="009A57D8" w:rsidP="009A57D8">
            <w:pPr>
              <w:rPr>
                <w:rFonts w:ascii="Times New Roman" w:hAnsi="Times New Roman" w:cs="Times New Roman"/>
              </w:rPr>
            </w:pPr>
            <w:r w:rsidRPr="009A57D8">
              <w:rPr>
                <w:rFonts w:ascii="Times New Roman" w:hAnsi="Times New Roman" w:cs="Times New Roman"/>
              </w:rPr>
              <w:t>Резервная батарея: не менее 2 часа непрерывной работы.</w:t>
            </w:r>
          </w:p>
          <w:p w:rsidR="009A57D8" w:rsidRPr="009A57D8" w:rsidRDefault="009A57D8" w:rsidP="009A57D8">
            <w:pPr>
              <w:pStyle w:val="Default"/>
              <w:rPr>
                <w:rFonts w:ascii="Times New Roman" w:hAnsi="Times New Roman" w:cs="Times New Roman"/>
                <w:sz w:val="22"/>
                <w:szCs w:val="22"/>
              </w:rPr>
            </w:pPr>
            <w:r w:rsidRPr="009A57D8">
              <w:rPr>
                <w:rFonts w:ascii="Times New Roman" w:hAnsi="Times New Roman" w:cs="Times New Roman"/>
                <w:sz w:val="22"/>
                <w:szCs w:val="22"/>
              </w:rPr>
              <w:t>Индикаторы: аварийные сигналы (отображает не менее 8 форм сигналов), индикатор питания, индикатор заряда батареи.</w:t>
            </w:r>
          </w:p>
          <w:p w:rsidR="009A57D8" w:rsidRPr="009A57D8" w:rsidRDefault="009A57D8" w:rsidP="009A57D8">
            <w:pPr>
              <w:pStyle w:val="Default"/>
              <w:rPr>
                <w:rFonts w:ascii="Times New Roman" w:eastAsia="Times New Roman" w:hAnsi="Times New Roman" w:cs="Times New Roman"/>
                <w:i/>
                <w:sz w:val="22"/>
                <w:szCs w:val="22"/>
              </w:rPr>
            </w:pPr>
            <w:r w:rsidRPr="009A57D8">
              <w:rPr>
                <w:rFonts w:ascii="Times New Roman" w:eastAsia="Times New Roman" w:hAnsi="Times New Roman" w:cs="Times New Roman"/>
                <w:i/>
                <w:sz w:val="22"/>
                <w:szCs w:val="22"/>
              </w:rPr>
              <w:t>Дополнительные комплектующие:</w:t>
            </w:r>
          </w:p>
          <w:tbl>
            <w:tblPr>
              <w:tblStyle w:val="a3"/>
              <w:tblW w:w="11722" w:type="dxa"/>
              <w:tblLook w:val="04A0" w:firstRow="1" w:lastRow="0" w:firstColumn="1" w:lastColumn="0" w:noHBand="0" w:noVBand="1"/>
            </w:tblPr>
            <w:tblGrid>
              <w:gridCol w:w="522"/>
              <w:gridCol w:w="2291"/>
              <w:gridCol w:w="7930"/>
              <w:gridCol w:w="979"/>
            </w:tblGrid>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1</w:t>
                  </w:r>
                </w:p>
              </w:tc>
              <w:tc>
                <w:tcPr>
                  <w:tcW w:w="2291" w:type="dxa"/>
                </w:tcPr>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lang w:val="kk-KZ"/>
                    </w:rPr>
                    <w:t>Программное обеспечение центральной системы мониторирования</w:t>
                  </w:r>
                </w:p>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lang w:val="kk-KZ"/>
                    </w:rPr>
                    <w:t xml:space="preserve">  </w:t>
                  </w:r>
                </w:p>
              </w:tc>
              <w:tc>
                <w:tcPr>
                  <w:tcW w:w="7930" w:type="dxa"/>
                </w:tcPr>
                <w:p w:rsidR="009A57D8" w:rsidRPr="009A57D8" w:rsidRDefault="009A57D8" w:rsidP="009A57D8">
                  <w:pPr>
                    <w:pStyle w:val="a4"/>
                    <w:jc w:val="both"/>
                    <w:rPr>
                      <w:rFonts w:ascii="Times New Roman" w:hAnsi="Times New Roman"/>
                      <w:sz w:val="22"/>
                      <w:szCs w:val="22"/>
                      <w:shd w:val="clear" w:color="auto" w:fill="FFFFFF"/>
                    </w:rPr>
                  </w:pPr>
                  <w:r w:rsidRPr="009A57D8">
                    <w:rPr>
                      <w:rFonts w:ascii="Times New Roman" w:hAnsi="Times New Roman"/>
                      <w:color w:val="212529"/>
                      <w:sz w:val="22"/>
                      <w:szCs w:val="22"/>
                      <w:shd w:val="clear" w:color="auto" w:fill="FFFFFF"/>
                    </w:rPr>
                    <w:t>Центральная система мониторинг п</w:t>
                  </w:r>
                  <w:r w:rsidRPr="009A57D8">
                    <w:rPr>
                      <w:rFonts w:ascii="Times New Roman" w:hAnsi="Times New Roman"/>
                      <w:sz w:val="22"/>
                      <w:szCs w:val="22"/>
                      <w:shd w:val="clear" w:color="auto" w:fill="FFFFFF"/>
                    </w:rPr>
                    <w:t xml:space="preserve">озволяет отслеживать различные показатели жизнедеятельности большого числа пациентов лечебного учреждения, путем получения информации из медицинского монитора. </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Системы мониторинга пациентов обеспечивают вывод полной информации обо всех регистрируемых системой параметрах для одного из подключенных приборов.</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Система обеспечивает возможность сохранения зарегистрированных данных (трендов) на жестком диске компьютера центрального поста.</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Система обеспечивает установку порогов тревог и срабатывание тревожной сигнализации для каждого подключенного прибора.</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Система обеспечивает возможность изменения и сохранения настроек вывода информации от подключенных к системе приборов.</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Система обеспечивает возможность печати зарегистрированных параметров (трендов) на подключенном к компьютеру центрального поста принтере.</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Система обеспечивает работоспособность при подключении различных приборов, входящих в комплект поставки системы.</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2</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Датчик для измерения температуры тела внутриполостный для новорожденных</w:t>
                  </w:r>
                </w:p>
              </w:tc>
              <w:tc>
                <w:tcPr>
                  <w:tcW w:w="7930" w:type="dxa"/>
                </w:tcPr>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shd w:val="clear" w:color="auto" w:fill="FFFFFF"/>
                    </w:rPr>
                    <w:t xml:space="preserve">Внутриполостной (универсальный) датчик предназначен для измерения центральной температуры тела при введении его через естественные отверстия для </w:t>
                  </w:r>
                  <w:r w:rsidRPr="009A57D8">
                    <w:rPr>
                      <w:rFonts w:ascii="Times New Roman" w:hAnsi="Times New Roman"/>
                      <w:sz w:val="22"/>
                      <w:szCs w:val="22"/>
                    </w:rPr>
                    <w:t>новорожденных.</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3</w:t>
                  </w:r>
                </w:p>
              </w:tc>
              <w:tc>
                <w:tcPr>
                  <w:tcW w:w="2291" w:type="dxa"/>
                </w:tcPr>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rPr>
                    <w:t xml:space="preserve">Датчик SpO2 </w:t>
                  </w:r>
                  <w:r w:rsidRPr="009A57D8">
                    <w:rPr>
                      <w:rFonts w:ascii="Times New Roman" w:hAnsi="Times New Roman"/>
                      <w:sz w:val="22"/>
                      <w:szCs w:val="22"/>
                      <w:lang w:val="kk-KZ"/>
                    </w:rPr>
                    <w:t xml:space="preserve"> </w:t>
                  </w:r>
                </w:p>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lang w:val="kk-KZ"/>
                    </w:rPr>
                    <w:t xml:space="preserve"> </w:t>
                  </w:r>
                </w:p>
              </w:tc>
              <w:tc>
                <w:tcPr>
                  <w:tcW w:w="7930" w:type="dxa"/>
                </w:tcPr>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lang w:val="kk-KZ"/>
                    </w:rPr>
                    <w:t>Стандартный д</w:t>
                  </w:r>
                  <w:r w:rsidRPr="009A57D8">
                    <w:rPr>
                      <w:rFonts w:ascii="Times New Roman" w:hAnsi="Times New Roman"/>
                      <w:sz w:val="22"/>
                      <w:szCs w:val="22"/>
                    </w:rPr>
                    <w:t>атчик SpO2 на пальце для новорожденных предназначен для длительного неинвазивного мониторинга насыщения артериальной крови кислородом и частоты пульса.  Определение уровня насыщения крови кислородом, сатурации, в %: в диапазоне SpO2 70-100% - точность ± 3% в диапазоне SpO2</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Частота пульса в диапазоне не менее 20-250 ударов в минуту;</w:t>
                  </w:r>
                </w:p>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t>Степень защиты от поражения электрическим током: тип BF. Срок службы не менее 3 года.</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4</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lang w:val="kk-KZ"/>
                    </w:rPr>
                    <w:t xml:space="preserve">Многоразовый датчик зажима для пальцев SpO2 для взрослых </w:t>
                  </w:r>
                  <w:r w:rsidRPr="009A57D8">
                    <w:rPr>
                      <w:rFonts w:ascii="Times New Roman" w:hAnsi="Times New Roman"/>
                      <w:sz w:val="22"/>
                      <w:szCs w:val="22"/>
                    </w:rPr>
                    <w:t xml:space="preserve"> </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lang w:val="kk-KZ"/>
                    </w:rPr>
                    <w:t xml:space="preserve">Датчик многоразового применения для измерения уровня сатурации, в виде клипсы для пальцев SpO2, длина кабеля </w:t>
                  </w:r>
                  <w:r w:rsidRPr="009A57D8">
                    <w:rPr>
                      <w:rFonts w:ascii="Times New Roman" w:hAnsi="Times New Roman"/>
                      <w:sz w:val="22"/>
                      <w:szCs w:val="22"/>
                    </w:rPr>
                    <w:t xml:space="preserve">не менее </w:t>
                  </w:r>
                  <w:r w:rsidRPr="009A57D8">
                    <w:rPr>
                      <w:rFonts w:ascii="Times New Roman" w:hAnsi="Times New Roman"/>
                      <w:sz w:val="22"/>
                      <w:szCs w:val="22"/>
                      <w:lang w:val="kk-KZ"/>
                    </w:rPr>
                    <w:t>91,44 см для взрослых</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5</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 xml:space="preserve">Манжета для измерения артериального давления для </w:t>
                  </w:r>
                  <w:r w:rsidRPr="009A57D8">
                    <w:rPr>
                      <w:rFonts w:ascii="Times New Roman" w:hAnsi="Times New Roman"/>
                      <w:sz w:val="22"/>
                      <w:szCs w:val="22"/>
                    </w:rPr>
                    <w:lastRenderedPageBreak/>
                    <w:t>взрослых, не менее 25-35 см</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lastRenderedPageBreak/>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пользователей с окружностью руки не менее от 25 до 35 см.</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lastRenderedPageBreak/>
                    <w:t>6</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Манжета артериального давления для новорожденных, не менее 9-14 см</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t>Манжета предназначена для измерения артериального давления. Удобная и приятная на ощупь манжета изготовлена из мягких материалов, не вызывающих дискомфорта. Данная модель предназначена для детей с окружностью руки не менее от 9 до 14 см.</w:t>
                  </w:r>
                </w:p>
              </w:tc>
              <w:tc>
                <w:tcPr>
                  <w:tcW w:w="979" w:type="dxa"/>
                  <w:vAlign w:val="center"/>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7</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не менее 5-жильный встроенный фиксируемый кабель для дефибрилляции, соответствующий американскому стандарту</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t>Встроенный фиксируемый гибкий ЭКГ кабель для дефибрилляции из не менее 5 жил применяется с дефибрилляторами при проведении реанимации и электроимпульсной терапии острых и хронических нарушений сердечного ритма</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8</w:t>
                  </w:r>
                </w:p>
              </w:tc>
              <w:tc>
                <w:tcPr>
                  <w:tcW w:w="2291" w:type="dxa"/>
                </w:tcPr>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lang w:val="kk-KZ"/>
                    </w:rPr>
                    <w:t>Сетевое крепление</w:t>
                  </w:r>
                </w:p>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lang w:val="kk-KZ"/>
                    </w:rPr>
                    <w:t xml:space="preserve"> </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lang w:val="kk-KZ"/>
                    </w:rPr>
                    <w:t>Расходный материал сетевого оборудования из пластика.</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9</w:t>
                  </w:r>
                </w:p>
              </w:tc>
              <w:tc>
                <w:tcPr>
                  <w:tcW w:w="2291" w:type="dxa"/>
                </w:tcPr>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lang w:val="en-US"/>
                    </w:rPr>
                    <w:t>USB</w:t>
                  </w:r>
                  <w:r w:rsidRPr="009A57D8">
                    <w:rPr>
                      <w:rFonts w:ascii="Times New Roman" w:hAnsi="Times New Roman"/>
                      <w:sz w:val="22"/>
                      <w:szCs w:val="22"/>
                    </w:rPr>
                    <w:t>-</w:t>
                  </w:r>
                  <w:r w:rsidRPr="009A57D8">
                    <w:rPr>
                      <w:rFonts w:ascii="Times New Roman" w:hAnsi="Times New Roman"/>
                      <w:sz w:val="22"/>
                      <w:szCs w:val="22"/>
                      <w:lang w:val="kk-KZ"/>
                    </w:rPr>
                    <w:t>кабель</w:t>
                  </w:r>
                </w:p>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lang w:val="kk-KZ"/>
                    </w:rPr>
                    <w:t xml:space="preserve"> </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lang w:val="kk-KZ"/>
                    </w:rPr>
                    <w:t xml:space="preserve">Кабель </w:t>
                  </w:r>
                  <w:r w:rsidRPr="009A57D8">
                    <w:rPr>
                      <w:rFonts w:ascii="Times New Roman" w:hAnsi="Times New Roman"/>
                      <w:sz w:val="22"/>
                      <w:szCs w:val="22"/>
                      <w:lang w:val="en-US"/>
                    </w:rPr>
                    <w:t>USB</w:t>
                  </w:r>
                  <w:r w:rsidRPr="009A57D8">
                    <w:rPr>
                      <w:rFonts w:ascii="Times New Roman" w:hAnsi="Times New Roman"/>
                      <w:sz w:val="22"/>
                      <w:szCs w:val="22"/>
                    </w:rPr>
                    <w:t xml:space="preserve"> предназначен </w:t>
                  </w:r>
                  <w:r w:rsidRPr="009A57D8">
                    <w:rPr>
                      <w:rFonts w:ascii="Times New Roman" w:hAnsi="Times New Roman"/>
                      <w:sz w:val="22"/>
                      <w:szCs w:val="22"/>
                      <w:lang w:val="kk-KZ"/>
                    </w:rPr>
                    <w:t>для подключения переферийных устройств. Длина кабеля не менее</w:t>
                  </w:r>
                  <w:r w:rsidRPr="009A57D8">
                    <w:rPr>
                      <w:rFonts w:ascii="Times New Roman" w:hAnsi="Times New Roman"/>
                      <w:sz w:val="22"/>
                      <w:szCs w:val="22"/>
                    </w:rPr>
                    <w:t xml:space="preserve"> не менее</w:t>
                  </w:r>
                  <w:r w:rsidRPr="009A57D8">
                    <w:rPr>
                      <w:rFonts w:ascii="Times New Roman" w:hAnsi="Times New Roman"/>
                      <w:sz w:val="22"/>
                      <w:szCs w:val="22"/>
                      <w:lang w:val="kk-KZ"/>
                    </w:rPr>
                    <w:t xml:space="preserve"> 2 метров</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10</w:t>
                  </w:r>
                </w:p>
              </w:tc>
              <w:tc>
                <w:tcPr>
                  <w:tcW w:w="2291" w:type="dxa"/>
                </w:tcPr>
                <w:p w:rsidR="009A57D8" w:rsidRPr="0007446C" w:rsidRDefault="009A57D8" w:rsidP="009A57D8">
                  <w:pPr>
                    <w:pStyle w:val="a4"/>
                    <w:rPr>
                      <w:rFonts w:ascii="Times New Roman" w:hAnsi="Times New Roman"/>
                      <w:sz w:val="22"/>
                      <w:szCs w:val="22"/>
                    </w:rPr>
                  </w:pPr>
                  <w:r w:rsidRPr="009A57D8">
                    <w:rPr>
                      <w:rFonts w:ascii="Times New Roman" w:hAnsi="Times New Roman"/>
                      <w:sz w:val="22"/>
                      <w:szCs w:val="22"/>
                    </w:rPr>
                    <w:t>не менее 12-контактный разъем с не менее 5 отведениями Кабель ЭКГ/защита от дефибрилляции/</w:t>
                  </w:r>
                  <w:r w:rsidRPr="009A57D8">
                    <w:rPr>
                      <w:rFonts w:ascii="Times New Roman" w:hAnsi="Times New Roman"/>
                      <w:sz w:val="22"/>
                      <w:szCs w:val="22"/>
                      <w:lang w:val="en-US"/>
                    </w:rPr>
                    <w:t>IEC</w:t>
                  </w:r>
                </w:p>
              </w:tc>
              <w:tc>
                <w:tcPr>
                  <w:tcW w:w="7930" w:type="dxa"/>
                </w:tcPr>
                <w:p w:rsidR="009A57D8" w:rsidRPr="009A57D8" w:rsidRDefault="009A57D8" w:rsidP="009A57D8">
                  <w:pPr>
                    <w:pStyle w:val="a4"/>
                    <w:rPr>
                      <w:rFonts w:ascii="Times New Roman" w:hAnsi="Times New Roman"/>
                      <w:sz w:val="22"/>
                      <w:szCs w:val="22"/>
                    </w:rPr>
                  </w:pPr>
                </w:p>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t xml:space="preserve"> Кабель ЭКГ не менее 12-контактный с не менее 5-ю отведениями с защитой от дефибриляции по стандарту </w:t>
                  </w:r>
                  <w:r w:rsidRPr="009A57D8">
                    <w:rPr>
                      <w:rFonts w:ascii="Times New Roman" w:hAnsi="Times New Roman"/>
                      <w:sz w:val="22"/>
                      <w:szCs w:val="22"/>
                      <w:lang w:val="en-US"/>
                    </w:rPr>
                    <w:t>IEC</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11</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Электроды (новорожденные)</w:t>
                  </w:r>
                </w:p>
                <w:p w:rsidR="009A57D8" w:rsidRPr="009A57D8" w:rsidRDefault="009A57D8" w:rsidP="009A57D8">
                  <w:pPr>
                    <w:pStyle w:val="a4"/>
                    <w:rPr>
                      <w:rFonts w:ascii="Times New Roman" w:hAnsi="Times New Roman"/>
                      <w:sz w:val="22"/>
                      <w:szCs w:val="22"/>
                      <w:lang w:val="en-GB"/>
                    </w:rPr>
                  </w:pPr>
                  <w:r w:rsidRPr="009A57D8">
                    <w:rPr>
                      <w:rFonts w:ascii="Times New Roman" w:hAnsi="Times New Roman"/>
                      <w:sz w:val="22"/>
                      <w:szCs w:val="22"/>
                    </w:rPr>
                    <w:t xml:space="preserve"> </w:t>
                  </w:r>
                </w:p>
              </w:tc>
              <w:tc>
                <w:tcPr>
                  <w:tcW w:w="7930" w:type="dxa"/>
                </w:tcPr>
                <w:p w:rsidR="009A57D8" w:rsidRPr="009A57D8" w:rsidRDefault="009A57D8" w:rsidP="009A57D8">
                  <w:pPr>
                    <w:pStyle w:val="a4"/>
                    <w:jc w:val="both"/>
                    <w:rPr>
                      <w:rFonts w:ascii="Times New Roman" w:hAnsi="Times New Roman"/>
                      <w:sz w:val="22"/>
                      <w:szCs w:val="22"/>
                      <w:lang w:val="kk-KZ"/>
                    </w:rPr>
                  </w:pPr>
                  <w:r w:rsidRPr="009A57D8">
                    <w:rPr>
                      <w:rFonts w:ascii="Times New Roman" w:hAnsi="Times New Roman"/>
                      <w:sz w:val="22"/>
                      <w:szCs w:val="22"/>
                    </w:rPr>
                    <w:t>Электроды (новорожденный) п</w:t>
                  </w:r>
                  <w:r w:rsidRPr="009A57D8">
                    <w:rPr>
                      <w:rFonts w:ascii="Times New Roman" w:hAnsi="Times New Roman"/>
                      <w:sz w:val="22"/>
                      <w:szCs w:val="22"/>
                      <w:lang w:val="kk-KZ"/>
                    </w:rPr>
                    <w:t>редназначены для кратковременного и долговременного наблюдения, холтеровского мониторирования и исследований в состоянии покоя.</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12</w:t>
                  </w:r>
                </w:p>
              </w:tc>
              <w:tc>
                <w:tcPr>
                  <w:tcW w:w="2291" w:type="dxa"/>
                </w:tcPr>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rPr>
                    <w:t xml:space="preserve">Трубка НИАД для новорожденных (белая)  </w:t>
                  </w:r>
                </w:p>
              </w:tc>
              <w:tc>
                <w:tcPr>
                  <w:tcW w:w="7930" w:type="dxa"/>
                </w:tcPr>
                <w:p w:rsidR="009A57D8" w:rsidRPr="009A57D8" w:rsidRDefault="009A57D8" w:rsidP="009A57D8">
                  <w:pPr>
                    <w:pStyle w:val="a4"/>
                    <w:jc w:val="both"/>
                    <w:rPr>
                      <w:rFonts w:ascii="Times New Roman" w:hAnsi="Times New Roman"/>
                      <w:sz w:val="22"/>
                      <w:szCs w:val="22"/>
                    </w:rPr>
                  </w:pPr>
                  <w:r w:rsidRPr="009A57D8">
                    <w:rPr>
                      <w:rFonts w:ascii="Times New Roman" w:hAnsi="Times New Roman"/>
                      <w:sz w:val="22"/>
                      <w:szCs w:val="22"/>
                    </w:rPr>
                    <w:t>Трубка для присоединения манжет для измерения неинвазивного артериального давления для мониторов, длина не менее 2 метра. Предназначена для новорожденных пациентов.</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r w:rsidR="009A57D8" w:rsidRPr="009A57D8" w:rsidTr="009A57D8">
              <w:tc>
                <w:tcPr>
                  <w:tcW w:w="522" w:type="dxa"/>
                </w:tcPr>
                <w:p w:rsidR="009A57D8" w:rsidRPr="009A57D8" w:rsidRDefault="009A57D8" w:rsidP="009A57D8">
                  <w:pPr>
                    <w:rPr>
                      <w:rFonts w:ascii="Times New Roman" w:hAnsi="Times New Roman" w:cs="Times New Roman"/>
                      <w:lang w:val="kk-KZ"/>
                    </w:rPr>
                  </w:pPr>
                  <w:r w:rsidRPr="009A57D8">
                    <w:rPr>
                      <w:rFonts w:ascii="Times New Roman" w:hAnsi="Times New Roman" w:cs="Times New Roman"/>
                      <w:lang w:val="kk-KZ"/>
                    </w:rPr>
                    <w:t>13</w:t>
                  </w:r>
                </w:p>
              </w:tc>
              <w:tc>
                <w:tcPr>
                  <w:tcW w:w="2291" w:type="dxa"/>
                </w:tcPr>
                <w:p w:rsidR="009A57D8" w:rsidRPr="009A57D8" w:rsidRDefault="009A57D8" w:rsidP="009A57D8">
                  <w:pPr>
                    <w:pStyle w:val="a4"/>
                    <w:rPr>
                      <w:rFonts w:ascii="Times New Roman" w:hAnsi="Times New Roman"/>
                      <w:sz w:val="22"/>
                      <w:szCs w:val="22"/>
                      <w:lang w:val="kk-KZ"/>
                    </w:rPr>
                  </w:pPr>
                  <w:r w:rsidRPr="009A57D8">
                    <w:rPr>
                      <w:rFonts w:ascii="Times New Roman" w:hAnsi="Times New Roman"/>
                      <w:sz w:val="22"/>
                      <w:szCs w:val="22"/>
                      <w:lang w:val="kk-KZ"/>
                    </w:rPr>
                    <w:t>Литиевая батарея</w:t>
                  </w:r>
                  <w:r w:rsidRPr="009A57D8">
                    <w:rPr>
                      <w:rFonts w:ascii="Times New Roman" w:hAnsi="Times New Roman"/>
                      <w:sz w:val="22"/>
                      <w:szCs w:val="22"/>
                    </w:rPr>
                    <w:t xml:space="preserve"> не менее</w:t>
                  </w:r>
                  <w:r w:rsidRPr="009A57D8">
                    <w:rPr>
                      <w:rFonts w:ascii="Times New Roman" w:hAnsi="Times New Roman"/>
                      <w:sz w:val="22"/>
                      <w:szCs w:val="22"/>
                      <w:lang w:val="kk-KZ"/>
                    </w:rPr>
                    <w:t xml:space="preserve"> 2200 мАч</w:t>
                  </w:r>
                </w:p>
                <w:p w:rsidR="009A57D8" w:rsidRPr="009A57D8" w:rsidRDefault="009A57D8" w:rsidP="009A57D8">
                  <w:pPr>
                    <w:pStyle w:val="a4"/>
                    <w:rPr>
                      <w:rFonts w:ascii="Times New Roman" w:hAnsi="Times New Roman"/>
                      <w:sz w:val="22"/>
                      <w:szCs w:val="22"/>
                    </w:rPr>
                  </w:pPr>
                  <w:r w:rsidRPr="009A57D8">
                    <w:rPr>
                      <w:rFonts w:ascii="Times New Roman" w:hAnsi="Times New Roman"/>
                      <w:sz w:val="22"/>
                      <w:szCs w:val="22"/>
                      <w:lang w:val="kk-KZ"/>
                    </w:rPr>
                    <w:t xml:space="preserve"> </w:t>
                  </w:r>
                </w:p>
              </w:tc>
              <w:tc>
                <w:tcPr>
                  <w:tcW w:w="7930" w:type="dxa"/>
                </w:tcPr>
                <w:p w:rsidR="009A57D8" w:rsidRPr="009A57D8" w:rsidRDefault="009A57D8" w:rsidP="009A57D8">
                  <w:pPr>
                    <w:pStyle w:val="a4"/>
                    <w:jc w:val="both"/>
                    <w:rPr>
                      <w:rFonts w:ascii="Times New Roman" w:hAnsi="Times New Roman"/>
                      <w:color w:val="000000"/>
                      <w:sz w:val="22"/>
                      <w:szCs w:val="22"/>
                      <w:shd w:val="clear" w:color="auto" w:fill="FFFFFF"/>
                    </w:rPr>
                  </w:pPr>
                  <w:r w:rsidRPr="009A57D8">
                    <w:rPr>
                      <w:rFonts w:ascii="Times New Roman" w:hAnsi="Times New Roman"/>
                      <w:color w:val="000000"/>
                      <w:sz w:val="22"/>
                      <w:szCs w:val="22"/>
                      <w:shd w:val="clear" w:color="auto" w:fill="FFFFFF"/>
                    </w:rPr>
                    <w:t>Универсальный тип элементов питания. Источники питания на основе лития отличаются высокой энергоемкостью при относительно малых размерах и массе.</w:t>
                  </w:r>
                </w:p>
                <w:p w:rsidR="009A57D8" w:rsidRPr="009A57D8" w:rsidRDefault="009A57D8" w:rsidP="009A57D8">
                  <w:pPr>
                    <w:pStyle w:val="a4"/>
                    <w:jc w:val="both"/>
                    <w:rPr>
                      <w:rFonts w:ascii="Times New Roman" w:hAnsi="Times New Roman"/>
                      <w:sz w:val="22"/>
                      <w:szCs w:val="22"/>
                    </w:rPr>
                  </w:pPr>
                  <w:r w:rsidRPr="009A57D8">
                    <w:rPr>
                      <w:rFonts w:ascii="Times New Roman" w:hAnsi="Times New Roman"/>
                      <w:color w:val="000000"/>
                      <w:sz w:val="22"/>
                      <w:szCs w:val="22"/>
                      <w:shd w:val="clear" w:color="auto" w:fill="FFFFFF"/>
                    </w:rPr>
                    <w:t>Перезаряжаемый литий-ионный аккумулятор</w:t>
                  </w:r>
                  <w:r w:rsidRPr="009A57D8">
                    <w:rPr>
                      <w:rFonts w:ascii="Times New Roman" w:hAnsi="Times New Roman"/>
                      <w:sz w:val="22"/>
                      <w:szCs w:val="22"/>
                    </w:rPr>
                    <w:t xml:space="preserve"> не менее</w:t>
                  </w:r>
                  <w:r w:rsidRPr="009A57D8">
                    <w:rPr>
                      <w:rFonts w:ascii="Times New Roman" w:hAnsi="Times New Roman"/>
                      <w:color w:val="000000"/>
                      <w:sz w:val="22"/>
                      <w:szCs w:val="22"/>
                      <w:shd w:val="clear" w:color="auto" w:fill="FFFFFF"/>
                    </w:rPr>
                    <w:t xml:space="preserve"> 11,1 В / </w:t>
                  </w:r>
                  <w:r w:rsidRPr="009A57D8">
                    <w:rPr>
                      <w:rFonts w:ascii="Times New Roman" w:hAnsi="Times New Roman"/>
                      <w:sz w:val="22"/>
                      <w:szCs w:val="22"/>
                    </w:rPr>
                    <w:t xml:space="preserve">не менее </w:t>
                  </w:r>
                  <w:r w:rsidRPr="009A57D8">
                    <w:rPr>
                      <w:rFonts w:ascii="Times New Roman" w:hAnsi="Times New Roman"/>
                      <w:color w:val="000000"/>
                      <w:sz w:val="22"/>
                      <w:szCs w:val="22"/>
                      <w:shd w:val="clear" w:color="auto" w:fill="FFFFFF"/>
                    </w:rPr>
                    <w:t>2200 мАч, обеспечивающий питание не менее 2 часов подряд при нормальном использовании после полной зарядки.</w:t>
                  </w:r>
                  <w:r w:rsidRPr="009A57D8">
                    <w:rPr>
                      <w:rFonts w:ascii="Times New Roman" w:eastAsia="DengXian" w:hAnsi="Times New Roman"/>
                      <w:sz w:val="22"/>
                      <w:szCs w:val="22"/>
                      <w:lang w:eastAsia="zh-CN"/>
                    </w:rPr>
                    <w:t xml:space="preserve"> </w:t>
                  </w:r>
                  <w:r w:rsidRPr="009A57D8">
                    <w:rPr>
                      <w:rFonts w:ascii="Times New Roman" w:hAnsi="Times New Roman"/>
                      <w:sz w:val="22"/>
                      <w:szCs w:val="22"/>
                    </w:rPr>
                    <w:t xml:space="preserve">не менее </w:t>
                  </w:r>
                  <w:r w:rsidRPr="009A57D8">
                    <w:rPr>
                      <w:rFonts w:ascii="Times New Roman" w:hAnsi="Times New Roman"/>
                      <w:color w:val="000000"/>
                      <w:sz w:val="22"/>
                      <w:szCs w:val="22"/>
                      <w:shd w:val="clear" w:color="auto" w:fill="FFFFFF"/>
                    </w:rPr>
                    <w:t xml:space="preserve">2200 мА: минимум </w:t>
                  </w:r>
                  <w:r w:rsidRPr="009A57D8">
                    <w:rPr>
                      <w:rFonts w:ascii="Times New Roman" w:hAnsi="Times New Roman"/>
                      <w:sz w:val="22"/>
                      <w:szCs w:val="22"/>
                    </w:rPr>
                    <w:t xml:space="preserve">не менее </w:t>
                  </w:r>
                  <w:r w:rsidRPr="009A57D8">
                    <w:rPr>
                      <w:rFonts w:ascii="Times New Roman" w:hAnsi="Times New Roman"/>
                      <w:color w:val="000000"/>
                      <w:sz w:val="22"/>
                      <w:szCs w:val="22"/>
                      <w:shd w:val="clear" w:color="auto" w:fill="FFFFFF"/>
                    </w:rPr>
                    <w:t xml:space="preserve">2 часа от разряда </w:t>
                  </w:r>
                  <w:r w:rsidRPr="009A57D8">
                    <w:rPr>
                      <w:rFonts w:ascii="Times New Roman" w:hAnsi="Times New Roman"/>
                      <w:sz w:val="22"/>
                      <w:szCs w:val="22"/>
                    </w:rPr>
                    <w:t xml:space="preserve">не менее </w:t>
                  </w:r>
                  <w:r w:rsidRPr="009A57D8">
                    <w:rPr>
                      <w:rFonts w:ascii="Times New Roman" w:hAnsi="Times New Roman"/>
                      <w:color w:val="000000"/>
                      <w:sz w:val="22"/>
                      <w:szCs w:val="22"/>
                      <w:shd w:val="clear" w:color="auto" w:fill="FFFFFF"/>
                    </w:rPr>
                    <w:t>до 90% заряда при нормальном использовании.</w:t>
                  </w:r>
                </w:p>
              </w:tc>
              <w:tc>
                <w:tcPr>
                  <w:tcW w:w="979" w:type="dxa"/>
                </w:tcPr>
                <w:p w:rsidR="009A57D8" w:rsidRPr="009A57D8" w:rsidRDefault="009A57D8" w:rsidP="009A57D8">
                  <w:pPr>
                    <w:jc w:val="center"/>
                    <w:rPr>
                      <w:rFonts w:ascii="Times New Roman" w:hAnsi="Times New Roman" w:cs="Times New Roman"/>
                    </w:rPr>
                  </w:pPr>
                  <w:r w:rsidRPr="009A57D8">
                    <w:rPr>
                      <w:rFonts w:ascii="Times New Roman" w:hAnsi="Times New Roman" w:cs="Times New Roman"/>
                    </w:rPr>
                    <w:t>1 шт</w:t>
                  </w:r>
                </w:p>
              </w:tc>
            </w:tr>
          </w:tbl>
          <w:p w:rsidR="009A57D8" w:rsidRPr="009A57D8" w:rsidRDefault="009A57D8" w:rsidP="009A57D8">
            <w:pPr>
              <w:pStyle w:val="Default"/>
              <w:rPr>
                <w:rFonts w:ascii="Times New Roman" w:eastAsia="Times New Roman" w:hAnsi="Times New Roman" w:cs="Times New Roman"/>
                <w:b/>
                <w:bCs/>
                <w:sz w:val="22"/>
                <w:szCs w:val="22"/>
                <w:lang w:val="kk-KZ"/>
              </w:rPr>
            </w:pPr>
            <w:r w:rsidRPr="009A57D8">
              <w:rPr>
                <w:rFonts w:ascii="Times New Roman" w:eastAsia="Times New Roman" w:hAnsi="Times New Roman" w:cs="Times New Roman"/>
                <w:b/>
                <w:bCs/>
                <w:sz w:val="22"/>
                <w:szCs w:val="22"/>
              </w:rPr>
              <w:t>Требования к условиям эксплуатации</w:t>
            </w:r>
            <w:r w:rsidRPr="009A57D8">
              <w:rPr>
                <w:rFonts w:ascii="Times New Roman" w:eastAsia="Times New Roman" w:hAnsi="Times New Roman" w:cs="Times New Roman"/>
                <w:b/>
                <w:bCs/>
                <w:sz w:val="22"/>
                <w:szCs w:val="22"/>
                <w:lang w:val="kk-KZ"/>
              </w:rPr>
              <w:t>:</w:t>
            </w:r>
          </w:p>
          <w:p w:rsidR="009A57D8" w:rsidRPr="009A57D8" w:rsidRDefault="009A57D8" w:rsidP="009A57D8">
            <w:pPr>
              <w:pStyle w:val="ac"/>
              <w:spacing w:before="0" w:beforeAutospacing="0" w:after="0" w:afterAutospacing="0"/>
              <w:rPr>
                <w:rFonts w:eastAsia="Calibri"/>
                <w:sz w:val="22"/>
                <w:szCs w:val="22"/>
                <w:lang w:eastAsia="ar-SA"/>
              </w:rPr>
            </w:pPr>
            <w:r w:rsidRPr="009A57D8">
              <w:rPr>
                <w:rFonts w:eastAsia="Calibri"/>
                <w:sz w:val="22"/>
                <w:szCs w:val="22"/>
                <w:lang w:eastAsia="ar-SA"/>
              </w:rPr>
              <w:t>Условия транспортировки и хранения</w:t>
            </w:r>
          </w:p>
          <w:p w:rsidR="009A57D8" w:rsidRPr="009A57D8" w:rsidRDefault="009A57D8" w:rsidP="009A57D8">
            <w:pPr>
              <w:pStyle w:val="ac"/>
              <w:spacing w:before="0" w:beforeAutospacing="0" w:after="0" w:afterAutospacing="0"/>
              <w:rPr>
                <w:rFonts w:eastAsia="Calibri"/>
                <w:sz w:val="22"/>
                <w:szCs w:val="22"/>
                <w:lang w:eastAsia="ar-SA"/>
              </w:rPr>
            </w:pPr>
            <w:r w:rsidRPr="009A57D8">
              <w:rPr>
                <w:rFonts w:eastAsia="Calibri"/>
                <w:sz w:val="22"/>
                <w:szCs w:val="22"/>
                <w:lang w:eastAsia="ar-SA"/>
              </w:rPr>
              <w:t>Температура окружающей среды, -20°С-+60°C</w:t>
            </w:r>
          </w:p>
          <w:p w:rsidR="009A57D8" w:rsidRPr="009A57D8" w:rsidRDefault="009A57D8" w:rsidP="009A57D8">
            <w:pPr>
              <w:pStyle w:val="ac"/>
              <w:spacing w:before="0" w:beforeAutospacing="0" w:after="0" w:afterAutospacing="0"/>
              <w:rPr>
                <w:rFonts w:eastAsia="Calibri"/>
                <w:sz w:val="22"/>
                <w:szCs w:val="22"/>
                <w:lang w:eastAsia="ar-SA"/>
              </w:rPr>
            </w:pPr>
            <w:r w:rsidRPr="009A57D8">
              <w:rPr>
                <w:rFonts w:eastAsia="Calibri"/>
                <w:sz w:val="22"/>
                <w:szCs w:val="22"/>
                <w:lang w:eastAsia="ar-SA"/>
              </w:rPr>
              <w:t>Относительная влажность: ≤93%</w:t>
            </w:r>
          </w:p>
          <w:p w:rsidR="009A57D8" w:rsidRPr="009A57D8" w:rsidRDefault="009A57D8" w:rsidP="009A57D8">
            <w:pPr>
              <w:pStyle w:val="ac"/>
              <w:spacing w:before="0" w:beforeAutospacing="0" w:after="0" w:afterAutospacing="0"/>
              <w:rPr>
                <w:rFonts w:eastAsia="Calibri"/>
                <w:sz w:val="22"/>
                <w:szCs w:val="22"/>
                <w:lang w:eastAsia="ar-SA"/>
              </w:rPr>
            </w:pPr>
            <w:r w:rsidRPr="009A57D8">
              <w:rPr>
                <w:rFonts w:eastAsia="Calibri"/>
                <w:sz w:val="22"/>
                <w:szCs w:val="22"/>
                <w:lang w:eastAsia="ar-SA"/>
              </w:rPr>
              <w:t>Атмосферное давление: 700 гПа – 1060 гПа</w:t>
            </w:r>
          </w:p>
          <w:p w:rsidR="009A57D8" w:rsidRPr="009A57D8" w:rsidRDefault="009A57D8" w:rsidP="009A57D8">
            <w:pPr>
              <w:pStyle w:val="Default"/>
              <w:rPr>
                <w:rFonts w:ascii="Times New Roman" w:eastAsia="Times New Roman" w:hAnsi="Times New Roman" w:cs="Times New Roman"/>
                <w:i/>
                <w:sz w:val="22"/>
                <w:szCs w:val="22"/>
                <w:lang w:val="kk-KZ"/>
              </w:rPr>
            </w:pPr>
            <w:r w:rsidRPr="009A57D8">
              <w:rPr>
                <w:rFonts w:ascii="Times New Roman" w:hAnsi="Times New Roman" w:cs="Times New Roman"/>
                <w:sz w:val="22"/>
                <w:szCs w:val="22"/>
              </w:rPr>
              <w:t>Диапазон напряжений переменного тока: 100-240 В, 50 Гц/60 Гц.</w:t>
            </w:r>
          </w:p>
          <w:p w:rsidR="009A57D8" w:rsidRPr="009A57D8" w:rsidRDefault="009A57D8" w:rsidP="009A57D8">
            <w:pPr>
              <w:jc w:val="both"/>
              <w:rPr>
                <w:rFonts w:ascii="Times New Roman" w:eastAsia="Times New Roman" w:hAnsi="Times New Roman" w:cs="Times New Roman"/>
                <w:color w:val="000000"/>
              </w:rPr>
            </w:pPr>
            <w:r w:rsidRPr="009A57D8">
              <w:rPr>
                <w:rFonts w:ascii="Times New Roman" w:eastAsia="Times New Roman" w:hAnsi="Times New Roman" w:cs="Times New Roman"/>
                <w:color w:val="000000"/>
              </w:rPr>
              <w:lastRenderedPageBreak/>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p w:rsidR="009A57D8" w:rsidRPr="009A57D8" w:rsidRDefault="009A57D8" w:rsidP="009A57D8">
            <w:pPr>
              <w:rPr>
                <w:rFonts w:ascii="Times New Roman" w:eastAsia="Times New Roman" w:hAnsi="Times New Roman" w:cs="Times New Roman"/>
                <w:color w:val="000000"/>
              </w:rPr>
            </w:pPr>
            <w:r w:rsidRPr="009A57D8">
              <w:rPr>
                <w:rFonts w:ascii="Times New Roman" w:eastAsia="Times New Roman" w:hAnsi="Times New Roman" w:cs="Times New Roman"/>
                <w:color w:val="000000"/>
              </w:rPr>
              <w:t>-замену отработавших ресурс составных частей;</w:t>
            </w:r>
          </w:p>
          <w:p w:rsidR="009A57D8" w:rsidRPr="009A57D8" w:rsidRDefault="009A57D8" w:rsidP="009A57D8">
            <w:pPr>
              <w:rPr>
                <w:rFonts w:ascii="Times New Roman" w:eastAsia="Times New Roman" w:hAnsi="Times New Roman" w:cs="Times New Roman"/>
                <w:color w:val="000000"/>
              </w:rPr>
            </w:pPr>
            <w:r w:rsidRPr="009A57D8">
              <w:rPr>
                <w:rFonts w:ascii="Times New Roman" w:eastAsia="Times New Roman" w:hAnsi="Times New Roman" w:cs="Times New Roman"/>
                <w:color w:val="000000"/>
              </w:rPr>
              <w:t>-замене или восстановлении отдельных частей медицинской техники;</w:t>
            </w:r>
          </w:p>
          <w:p w:rsidR="009A57D8" w:rsidRPr="009A57D8" w:rsidRDefault="009A57D8" w:rsidP="009A57D8">
            <w:pPr>
              <w:jc w:val="both"/>
              <w:rPr>
                <w:rFonts w:ascii="Times New Roman" w:eastAsia="Times New Roman" w:hAnsi="Times New Roman" w:cs="Times New Roman"/>
                <w:color w:val="000000"/>
              </w:rPr>
            </w:pPr>
            <w:r w:rsidRPr="009A57D8">
              <w:rPr>
                <w:rFonts w:ascii="Times New Roman" w:eastAsia="Times New Roman" w:hAnsi="Times New Roman" w:cs="Times New Roman"/>
                <w:color w:val="000000"/>
              </w:rPr>
              <w:t>-настройку и регулировку медицинской техники;</w:t>
            </w:r>
          </w:p>
          <w:p w:rsidR="009A57D8" w:rsidRPr="009A57D8" w:rsidRDefault="009A57D8" w:rsidP="009A57D8">
            <w:pPr>
              <w:rPr>
                <w:rFonts w:ascii="Times New Roman" w:eastAsia="Times New Roman" w:hAnsi="Times New Roman" w:cs="Times New Roman"/>
                <w:color w:val="000000"/>
              </w:rPr>
            </w:pPr>
            <w:r w:rsidRPr="009A57D8">
              <w:rPr>
                <w:rFonts w:ascii="Times New Roman" w:eastAsia="Times New Roman" w:hAnsi="Times New Roman" w:cs="Times New Roman"/>
                <w:color w:val="000000"/>
              </w:rPr>
              <w:t>-специфические для данной медицинской техники работы;</w:t>
            </w:r>
          </w:p>
          <w:p w:rsidR="009A57D8" w:rsidRPr="009A57D8" w:rsidRDefault="009A57D8" w:rsidP="009A57D8">
            <w:pPr>
              <w:jc w:val="both"/>
              <w:rPr>
                <w:rFonts w:ascii="Times New Roman" w:eastAsia="Times New Roman" w:hAnsi="Times New Roman" w:cs="Times New Roman"/>
                <w:color w:val="000000"/>
              </w:rPr>
            </w:pPr>
            <w:r w:rsidRPr="009A57D8">
              <w:rPr>
                <w:rFonts w:ascii="Times New Roman" w:eastAsia="Times New Roman" w:hAnsi="Times New Roman" w:cs="Times New Roman"/>
                <w:color w:val="000000"/>
              </w:rPr>
              <w:t>-чистку, смазку и при необходимости переборку основных механизмов и узлов;</w:t>
            </w:r>
          </w:p>
          <w:p w:rsidR="009A57D8" w:rsidRPr="009A57D8" w:rsidRDefault="009A57D8" w:rsidP="009A57D8">
            <w:pPr>
              <w:jc w:val="both"/>
              <w:rPr>
                <w:rFonts w:ascii="Times New Roman" w:eastAsia="Times New Roman" w:hAnsi="Times New Roman" w:cs="Times New Roman"/>
                <w:color w:val="000000"/>
              </w:rPr>
            </w:pPr>
            <w:r w:rsidRPr="009A57D8">
              <w:rPr>
                <w:rFonts w:ascii="Times New Roman" w:eastAsia="Times New Roman" w:hAnsi="Times New Roman" w:cs="Times New Roman"/>
                <w:color w:val="000000"/>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FD7DF9" w:rsidRPr="009A57D8" w:rsidRDefault="009A57D8" w:rsidP="009A57D8">
            <w:pPr>
              <w:pStyle w:val="Default"/>
              <w:rPr>
                <w:rFonts w:ascii="Times New Roman" w:hAnsi="Times New Roman" w:cs="Times New Roman"/>
                <w:sz w:val="22"/>
                <w:szCs w:val="22"/>
                <w:lang w:val="kk-KZ"/>
              </w:rPr>
            </w:pPr>
            <w:r w:rsidRPr="009A57D8">
              <w:rPr>
                <w:rFonts w:ascii="Times New Roman" w:eastAsia="Times New Roman" w:hAnsi="Times New Roman" w:cs="Times New Roman"/>
                <w:sz w:val="22"/>
                <w:szCs w:val="22"/>
                <w:lang w:eastAsia="en-US"/>
              </w:rPr>
              <w:t>-иные указанные в эксплуатационной документации операции, специфические для конкретного типа медицинской техники.</w:t>
            </w:r>
          </w:p>
        </w:tc>
        <w:tc>
          <w:tcPr>
            <w:tcW w:w="637" w:type="dxa"/>
          </w:tcPr>
          <w:p w:rsidR="00FD7DF9" w:rsidRPr="009A57D8" w:rsidRDefault="00FD7DF9" w:rsidP="0038505C">
            <w:pPr>
              <w:jc w:val="center"/>
              <w:rPr>
                <w:rFonts w:ascii="Times New Roman" w:eastAsia="Times New Roman" w:hAnsi="Times New Roman" w:cs="Times New Roman"/>
              </w:rPr>
            </w:pPr>
            <w:r w:rsidRPr="009A57D8">
              <w:rPr>
                <w:rFonts w:ascii="Times New Roman" w:eastAsia="Times New Roman" w:hAnsi="Times New Roman" w:cs="Times New Roman"/>
              </w:rPr>
              <w:lastRenderedPageBreak/>
              <w:t>шт</w:t>
            </w:r>
          </w:p>
        </w:tc>
        <w:tc>
          <w:tcPr>
            <w:tcW w:w="683" w:type="dxa"/>
          </w:tcPr>
          <w:p w:rsidR="00FD7DF9" w:rsidRPr="009A57D8" w:rsidRDefault="00FD7DF9" w:rsidP="0038505C">
            <w:pPr>
              <w:jc w:val="center"/>
              <w:rPr>
                <w:rFonts w:ascii="Times New Roman" w:eastAsia="Times New Roman" w:hAnsi="Times New Roman" w:cs="Times New Roman"/>
              </w:rPr>
            </w:pPr>
            <w:r w:rsidRPr="009A57D8">
              <w:rPr>
                <w:rFonts w:ascii="Times New Roman" w:eastAsia="Times New Roman" w:hAnsi="Times New Roman" w:cs="Times New Roman"/>
              </w:rPr>
              <w:t>4</w:t>
            </w:r>
          </w:p>
        </w:tc>
      </w:tr>
      <w:tr w:rsidR="00BF3CCF" w:rsidRPr="00E5438E" w:rsidTr="003D2B5F">
        <w:tc>
          <w:tcPr>
            <w:tcW w:w="438" w:type="dxa"/>
          </w:tcPr>
          <w:p w:rsidR="00BF3CCF" w:rsidRPr="00E5438E" w:rsidRDefault="003D2B5F" w:rsidP="00E5438E">
            <w:pPr>
              <w:rPr>
                <w:rFonts w:ascii="Times New Roman" w:eastAsia="Times New Roman" w:hAnsi="Times New Roman" w:cs="Times New Roman"/>
                <w:lang w:val="kk-KZ"/>
              </w:rPr>
            </w:pPr>
            <w:r>
              <w:rPr>
                <w:rFonts w:ascii="Times New Roman" w:eastAsia="Times New Roman" w:hAnsi="Times New Roman" w:cs="Times New Roman"/>
                <w:lang w:val="kk-KZ"/>
              </w:rPr>
              <w:lastRenderedPageBreak/>
              <w:t>3</w:t>
            </w:r>
          </w:p>
        </w:tc>
        <w:tc>
          <w:tcPr>
            <w:tcW w:w="1991" w:type="dxa"/>
          </w:tcPr>
          <w:p w:rsidR="00BF3CCF" w:rsidRPr="00E5438E" w:rsidRDefault="00BF3CCF" w:rsidP="00270F48">
            <w:pPr>
              <w:rPr>
                <w:rFonts w:ascii="Times New Roman" w:hAnsi="Times New Roman" w:cs="Times New Roman"/>
              </w:rPr>
            </w:pPr>
            <w:r w:rsidRPr="00E5438E">
              <w:rPr>
                <w:rFonts w:ascii="Times New Roman" w:hAnsi="Times New Roman" w:cs="Times New Roman"/>
              </w:rPr>
              <w:t>Ультразвуковая диагностическая система портативный с доплером</w:t>
            </w:r>
          </w:p>
        </w:tc>
        <w:tc>
          <w:tcPr>
            <w:tcW w:w="11948" w:type="dxa"/>
          </w:tcPr>
          <w:p w:rsidR="00DD4EE1" w:rsidRPr="00E5438E" w:rsidRDefault="00DD4EE1" w:rsidP="00E5438E">
            <w:pPr>
              <w:jc w:val="both"/>
              <w:rPr>
                <w:rFonts w:ascii="Times New Roman" w:hAnsi="Times New Roman" w:cs="Times New Roman"/>
              </w:rPr>
            </w:pPr>
            <w:r w:rsidRPr="00E5438E">
              <w:rPr>
                <w:rFonts w:ascii="Times New Roman" w:hAnsi="Times New Roman" w:cs="Times New Roman"/>
                <w:bCs/>
              </w:rPr>
              <w:t>основной блок</w:t>
            </w:r>
            <w:r w:rsidRPr="00E5438E">
              <w:rPr>
                <w:rFonts w:ascii="Times New Roman" w:hAnsi="Times New Roman" w:cs="Times New Roman"/>
              </w:rPr>
              <w:t xml:space="preserve"> </w:t>
            </w:r>
            <w:r w:rsidRPr="00E5438E">
              <w:rPr>
                <w:rFonts w:ascii="Times New Roman" w:hAnsi="Times New Roman" w:cs="Times New Roman"/>
                <w:lang w:val="kk-KZ"/>
              </w:rPr>
              <w:t xml:space="preserve">-1 комлект. </w:t>
            </w:r>
            <w:r w:rsidRPr="00E5438E">
              <w:rPr>
                <w:rFonts w:ascii="Times New Roman" w:hAnsi="Times New Roman" w:cs="Times New Roman"/>
              </w:rPr>
              <w:t>Цифровой портативный ультразвуковой сканер с цветным, энергетическим, импульсным и постоянным допплером. Это новейшая разработка цифрового ультразвукового сканера с цветным допплером. Современная комбинация технологий оптимизации качества изображения, широкополосного цифрового формирования луча, динамической фокусировки, динамической апертуры в реальном режиме времени, цветного допплера и многое другое, делает этот сканер отличной цифровой портативной ультразвуковой системой. и обеспечивает полное ультразвуковое диагностирование в области брюшных, кардиологических, акушерских, гинекологических, урологических исследованиях, а также  исследовании поверхностных тканей и прилегающих периферийных сосудов, педиатрия, ортопедия.</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Применены технологии для широкого спектра использования: пространственный компаундинг, панорамная визуализация, трапециевидное изображение.</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 не менее 16 уровней регулировки с диапазоном частот не уже 1-40 Мгц. </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Датчики широкополосные диапазон не уже 2.0 – 12.0 МГц, многочастотные не менее 5 частот, не менее 128 элементов.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Встроенный коннектор, не более чем для двух активных датчиков одновременно</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Цветовая гамма: Цветное изображение не хуже (24 бит) и черно-белое не хуже (256 оттенков).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Монитор не более 12 дюймов с высокой разрешающей     способностью, антибликовый.</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Режимы сканирования: Конвексный, линейный, внутриполостной, фазированный, режим допплера в диапазоне не уже 2.0 – 12.0 МГц</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Режим отображения: B, 2B, 4B, M, B/M, B/C, B/PDI, B/C/PW, CFM, PDI, PW цветной М, анатомический М, панорамное, 3D-4D и ZOOM в реальном времени. Дуплексный и триплексный режим отображения. Режим тканевой гармоники. Импульсный, постоянно-волновой, цветной, направленный энергетический.  Пульсово-инверсная гармоника. Технология фазовой матрицы. Режим расширенного сектора для всех датчиков. Режим трапеции для линейных датчиков. Автоматическая оптимизация изображения.</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Виды допплера: Импульсно-волновой. Постоянно-волновой. Энергетический. Направленный энергетический. Цветное допплеровское картирование. Автоматический расчет и отображение в реальном времени результатов допплеровских измерений.</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Регулировка изображения: Усиление В. Усиление М. Динамический диапазон. Контроль четкости краев. Автоматическое качество изображения. Плотность линий в кадре. Баланс резкости и контрастности. Усиление допплера. Частота допплера. Коррекция угла. Частота повторения импульса. Глубина сканирования. Ширина отображения (для линейных датчиков). Ориентация по вертикали, горизонтали, вращение.  Полярность изображения. Коррекция цветовой гаммы.</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Характеристики режимов: </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B-</w:t>
            </w:r>
            <w:r w:rsidR="00B55825">
              <w:rPr>
                <w:rFonts w:ascii="Times New Roman" w:hAnsi="Times New Roman" w:cs="Times New Roman"/>
              </w:rPr>
              <w:t>режим: Карты серого не менее: 7</w:t>
            </w:r>
            <w:r w:rsidR="00B55825">
              <w:rPr>
                <w:rFonts w:ascii="Times New Roman" w:hAnsi="Times New Roman" w:cs="Times New Roman"/>
                <w:lang w:val="kk-KZ"/>
              </w:rPr>
              <w:t>;</w:t>
            </w:r>
            <w:r w:rsidR="00B55825">
              <w:rPr>
                <w:rFonts w:ascii="Times New Roman" w:hAnsi="Times New Roman" w:cs="Times New Roman"/>
              </w:rPr>
              <w:t xml:space="preserve"> Фокус не менее 8</w:t>
            </w:r>
            <w:r w:rsidR="00B55825">
              <w:rPr>
                <w:rFonts w:ascii="Times New Roman" w:hAnsi="Times New Roman" w:cs="Times New Roman"/>
                <w:lang w:val="kk-KZ"/>
              </w:rPr>
              <w:t xml:space="preserve">; </w:t>
            </w:r>
            <w:r w:rsidRPr="00E5438E">
              <w:rPr>
                <w:rFonts w:ascii="Times New Roman" w:hAnsi="Times New Roman" w:cs="Times New Roman"/>
              </w:rPr>
              <w:t>Усиление не х</w:t>
            </w:r>
            <w:r w:rsidR="00B55825">
              <w:rPr>
                <w:rFonts w:ascii="Times New Roman" w:hAnsi="Times New Roman" w:cs="Times New Roman"/>
              </w:rPr>
              <w:t>уже: 10~100%</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lang w:val="kk-KZ"/>
              </w:rPr>
            </w:pPr>
            <w:r w:rsidRPr="00E5438E">
              <w:rPr>
                <w:rFonts w:ascii="Times New Roman" w:hAnsi="Times New Roman" w:cs="Times New Roman"/>
              </w:rPr>
              <w:lastRenderedPageBreak/>
              <w:t>Авто</w:t>
            </w:r>
            <w:r w:rsidR="00B55825">
              <w:rPr>
                <w:rFonts w:ascii="Times New Roman" w:hAnsi="Times New Roman" w:cs="Times New Roman"/>
              </w:rPr>
              <w:t>-фокус</w:t>
            </w:r>
            <w:r w:rsidR="00B55825">
              <w:rPr>
                <w:rFonts w:ascii="Times New Roman" w:hAnsi="Times New Roman" w:cs="Times New Roman"/>
                <w:lang w:val="kk-KZ"/>
              </w:rPr>
              <w:t>;</w:t>
            </w:r>
            <w:r w:rsidR="00857CEE" w:rsidRPr="00E5438E">
              <w:rPr>
                <w:rFonts w:ascii="Times New Roman" w:hAnsi="Times New Roman" w:cs="Times New Roman"/>
              </w:rPr>
              <w:t xml:space="preserve"> TGC не менее:</w:t>
            </w:r>
            <w:r w:rsidRPr="00E5438E">
              <w:rPr>
                <w:rFonts w:ascii="Times New Roman" w:hAnsi="Times New Roman" w:cs="Times New Roman"/>
              </w:rPr>
              <w:t>8 слайдо</w:t>
            </w:r>
            <w:r w:rsidR="00B55825">
              <w:rPr>
                <w:rFonts w:ascii="Times New Roman" w:hAnsi="Times New Roman" w:cs="Times New Roman"/>
              </w:rPr>
              <w:t>в</w:t>
            </w:r>
            <w:r w:rsidR="00B55825">
              <w:rPr>
                <w:rFonts w:ascii="Times New Roman" w:hAnsi="Times New Roman" w:cs="Times New Roman"/>
                <w:lang w:val="kk-KZ"/>
              </w:rPr>
              <w:t>;</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Динамиче</w:t>
            </w:r>
            <w:r w:rsidR="00B55825">
              <w:rPr>
                <w:rFonts w:ascii="Times New Roman" w:hAnsi="Times New Roman" w:cs="Times New Roman"/>
              </w:rPr>
              <w:t>ский диапазон не шире: 30-180dB</w:t>
            </w:r>
            <w:r w:rsidR="00B55825">
              <w:rPr>
                <w:rFonts w:ascii="Times New Roman" w:hAnsi="Times New Roman" w:cs="Times New Roman"/>
                <w:lang w:val="kk-KZ"/>
              </w:rPr>
              <w:t>;</w:t>
            </w:r>
            <w:r w:rsidR="00857CEE" w:rsidRPr="00E5438E">
              <w:rPr>
                <w:rFonts w:ascii="Times New Roman" w:hAnsi="Times New Roman" w:cs="Times New Roman"/>
                <w:lang w:val="kk-KZ"/>
              </w:rPr>
              <w:t xml:space="preserve"> </w:t>
            </w:r>
            <w:r w:rsidR="00857CEE" w:rsidRPr="00E5438E">
              <w:rPr>
                <w:rFonts w:ascii="Times New Roman" w:hAnsi="Times New Roman" w:cs="Times New Roman"/>
              </w:rPr>
              <w:t xml:space="preserve"> Карты окрашивание не менее: 8</w:t>
            </w:r>
            <w:r w:rsidR="00857CEE" w:rsidRPr="00E5438E">
              <w:rPr>
                <w:rFonts w:ascii="Times New Roman" w:hAnsi="Times New Roman" w:cs="Times New Roman"/>
                <w:lang w:val="kk-KZ"/>
              </w:rPr>
              <w:t>;</w:t>
            </w:r>
            <w:r w:rsidR="00857CEE" w:rsidRPr="00E5438E">
              <w:rPr>
                <w:rFonts w:ascii="Times New Roman" w:hAnsi="Times New Roman" w:cs="Times New Roman"/>
              </w:rPr>
              <w:t xml:space="preserve"> Градация серого не менее: 256</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Персистенция/Усредн</w:t>
            </w:r>
            <w:r w:rsidR="00857CEE" w:rsidRPr="00E5438E">
              <w:rPr>
                <w:rFonts w:ascii="Times New Roman" w:hAnsi="Times New Roman" w:cs="Times New Roman"/>
              </w:rPr>
              <w:t>ение кадров не менее: 7 режимов</w:t>
            </w:r>
            <w:r w:rsidR="00857CEE" w:rsidRPr="00E5438E">
              <w:rPr>
                <w:rFonts w:ascii="Times New Roman" w:hAnsi="Times New Roman" w:cs="Times New Roman"/>
                <w:lang w:val="kk-KZ"/>
              </w:rPr>
              <w:t>;</w:t>
            </w:r>
            <w:r w:rsidRPr="00E5438E">
              <w:rPr>
                <w:rFonts w:ascii="Times New Roman" w:hAnsi="Times New Roman" w:cs="Times New Roman"/>
              </w:rPr>
              <w:t xml:space="preserve"> Пространственно-временная обработка изображения: 7, 3, 5 Линий, Поворот: Вверх/Вниз/Влево/Вправо/Р</w:t>
            </w:r>
            <w:r w:rsidR="00857CEE" w:rsidRPr="00E5438E">
              <w:rPr>
                <w:rFonts w:ascii="Times New Roman" w:hAnsi="Times New Roman" w:cs="Times New Roman"/>
              </w:rPr>
              <w:t>еверс</w:t>
            </w:r>
            <w:r w:rsidR="00857CEE" w:rsidRPr="00E5438E">
              <w:rPr>
                <w:rFonts w:ascii="Times New Roman" w:hAnsi="Times New Roman" w:cs="Times New Roman"/>
                <w:lang w:val="kk-KZ"/>
              </w:rPr>
              <w:t>;</w:t>
            </w:r>
            <w:r w:rsidRPr="00E5438E">
              <w:rPr>
                <w:rFonts w:ascii="Times New Roman" w:hAnsi="Times New Roman" w:cs="Times New Roman"/>
              </w:rPr>
              <w:t xml:space="preserve">  Адаптивная яркость: Выключена, Низкая, Средняя, Высокая, Максимальная</w:t>
            </w:r>
            <w:r w:rsidR="00857CEE" w:rsidRPr="00E5438E">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M-режим: Карты серого не менее: 7, Карты цвета не менее: 14, Скорость развертки не более: 0-5, Анатомический М-р</w:t>
            </w:r>
            <w:r w:rsidR="00857CEE" w:rsidRPr="00E5438E">
              <w:rPr>
                <w:rFonts w:ascii="Times New Roman" w:hAnsi="Times New Roman" w:cs="Times New Roman"/>
              </w:rPr>
              <w:t>ежим, Усиление не хуже: 0~100%</w:t>
            </w:r>
            <w:r w:rsidR="00857CEE" w:rsidRPr="00E5438E">
              <w:rPr>
                <w:rFonts w:ascii="Times New Roman" w:hAnsi="Times New Roman" w:cs="Times New Roman"/>
                <w:lang w:val="kk-KZ"/>
              </w:rPr>
              <w:t xml:space="preserve">; </w:t>
            </w:r>
            <w:r w:rsidR="00857CEE" w:rsidRPr="00E5438E">
              <w:rPr>
                <w:rFonts w:ascii="Times New Roman" w:hAnsi="Times New Roman" w:cs="Times New Roman"/>
              </w:rPr>
              <w:t>Дистанция: От точки к точке</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Режим отображения: Снизу, слева, дистанция, скорость, время</w:t>
            </w:r>
            <w:r w:rsidR="00857CEE" w:rsidRPr="00E5438E">
              <w:rPr>
                <w:rFonts w:ascii="Times New Roman" w:hAnsi="Times New Roman" w:cs="Times New Roman"/>
                <w:lang w:val="kk-KZ"/>
              </w:rPr>
              <w:t>;</w:t>
            </w:r>
            <w:r w:rsidRPr="00E5438E">
              <w:rPr>
                <w:rFonts w:ascii="Times New Roman" w:hAnsi="Times New Roman" w:cs="Times New Roman"/>
              </w:rPr>
              <w:t xml:space="preserve"> PW-</w:t>
            </w:r>
            <w:r w:rsidR="00857CEE" w:rsidRPr="00E5438E">
              <w:rPr>
                <w:rFonts w:ascii="Times New Roman" w:hAnsi="Times New Roman" w:cs="Times New Roman"/>
              </w:rPr>
              <w:t>режим: Усиление не хуже: 0~100%</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Скорость развертки не более: 0-4, Карты цвета не менее: 14, Угол наклона не менее: ±180°, Громкость не хуже: 0~100%, Окрашивание не менее: 0-14, Контрольный объем не более: 0.5мм~40мм, Авто обводка, Базовая линия, Режим отображения: Снизу, слева, дистанция, скорость, время, инверсия, Дуплекс, Триплекс</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CFM-Режим: Усиление не хуже: 0~100%, Окрашивание не менее: 14, Количество образцов не менее: 6-16</w:t>
            </w:r>
            <w:r w:rsidR="00B55825">
              <w:rPr>
                <w:rFonts w:ascii="Times New Roman" w:hAnsi="Times New Roman" w:cs="Times New Roman"/>
                <w:lang w:val="kk-KZ"/>
              </w:rPr>
              <w:t>;</w:t>
            </w:r>
            <w:r w:rsidRPr="00E5438E">
              <w:rPr>
                <w:rFonts w:ascii="Times New Roman" w:hAnsi="Times New Roman" w:cs="Times New Roman"/>
              </w:rPr>
              <w:t xml:space="preserve"> Контрол</w:t>
            </w:r>
            <w:r w:rsidR="00B55825">
              <w:rPr>
                <w:rFonts w:ascii="Times New Roman" w:hAnsi="Times New Roman" w:cs="Times New Roman"/>
              </w:rPr>
              <w:t>ьный объем не более: 0.5мм~40мм</w:t>
            </w:r>
            <w:r w:rsidR="00B55825">
              <w:rPr>
                <w:rFonts w:ascii="Times New Roman" w:hAnsi="Times New Roman" w:cs="Times New Roman"/>
                <w:lang w:val="kk-KZ"/>
              </w:rPr>
              <w:t>;</w:t>
            </w:r>
            <w:r w:rsidRPr="00E5438E">
              <w:rPr>
                <w:rFonts w:ascii="Times New Roman" w:hAnsi="Times New Roman" w:cs="Times New Roman"/>
              </w:rPr>
              <w:t xml:space="preserve"> Авто обводка, Базовая линия, Режим отображения: Снизу, слева, дистанция, скорость, время, инверсия, Дуплекс</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Фокусировка на излучение и прием: Постоянная динамическая фокусировка.</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Динамический диапазон: не шире  30-180dB</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Максимальная глубина проникновения луча: не менее 420 мм.</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Установки: Выбор установленных параметров обследования или формирование своих собственных не менее 40 профилей</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Отображение на экране всех данных связанных с изображением: глубина, частота кадров, угол/ширина, частота сканирования, плотность линий, увеличение</w:t>
            </w:r>
            <w:r w:rsidR="00B55825">
              <w:rPr>
                <w:rFonts w:ascii="Times New Roman" w:hAnsi="Times New Roman" w:cs="Times New Roman"/>
                <w:lang w:val="kk-KZ"/>
              </w:rPr>
              <w:t>;</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Отображение на экране всех данных медицинского учреждения, пациента и типа обследования</w:t>
            </w:r>
            <w:r w:rsidR="00B55825">
              <w:rPr>
                <w:rFonts w:ascii="Times New Roman" w:hAnsi="Times New Roman" w:cs="Times New Roman"/>
                <w:lang w:val="kk-KZ"/>
              </w:rPr>
              <w:t>;</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Общие измерения: В режим – расстояние, площадь, длинна окружности, объём, угол, эллипс, трассирование, гистограмма. М режим – расстояние, время, ритм биения сердца, наклон. Режим допплера – ускорение, скорость, спектральный анализ, PSV/EDV, обводка, время дистанция, от точки к точке, Автоматическая обводка: PSV, EDV, MV,AT, DT, RI, PI, SD, VTI, PGr, MGr, HR</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Специальные измерения и вычисления: Пакет программного обеспечения для вычисления и визуализации полученных данных в областях: Абдоминальных. Кардиологических. Акушерских. Гинекологических.  Урологических.  Исследовании сосудов. Педиатрии. Малых органов. Исследовании суставов.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Метки: Буквы. Цифры. Не менее 38 меток тела и органов. Не менее 400 фраз.</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 Сохранение, вывод и печать результатов: Сохранение снимков не менее 50000. Кинопетля не менее 2000 кадров. Сохранение данных о пациенте и исследования. Стандарт сохранения: Формат снимков: PNG, JPEG, BMP, GIF. Формат видео: AVI, XVID, DICOM. Стандарты передачи DICOM и EMR: DICOM 3.0 (Рабочие листы, хранилище, подробный отчет, печать, комментарий) EMR (Электронная медицинская запись, RIS HL7 порт). Жесткий диск не менее 500 Gb. Черно-белый видео принтер (дополнительно). Лазерный или струйный принтер (дополнительно). Внешний LED монитор, 19-32 дюймов (дополнительно).  </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Порты подключения: не более 2 активных портов подключения датчиков. Не более 2 USB портов, порты DC-IN, VGA, Ethern</w:t>
            </w:r>
            <w:r w:rsidR="00B55825">
              <w:rPr>
                <w:rFonts w:ascii="Times New Roman" w:hAnsi="Times New Roman" w:cs="Times New Roman"/>
              </w:rPr>
              <w:t>et. Внешняя педаль. 1 LAN порт</w:t>
            </w:r>
            <w:r w:rsidR="00B55825">
              <w:rPr>
                <w:rFonts w:ascii="Times New Roman" w:hAnsi="Times New Roman" w:cs="Times New Roman"/>
                <w:lang w:val="kk-KZ"/>
              </w:rPr>
              <w:t xml:space="preserve">;  </w:t>
            </w:r>
            <w:r w:rsidRPr="00E5438E">
              <w:rPr>
                <w:rFonts w:ascii="Times New Roman" w:hAnsi="Times New Roman" w:cs="Times New Roman"/>
              </w:rPr>
              <w:t>Разметры и вес не более:</w:t>
            </w:r>
            <w:r w:rsidR="00B55825">
              <w:rPr>
                <w:rFonts w:ascii="Times New Roman" w:hAnsi="Times New Roman" w:cs="Times New Roman"/>
                <w:lang w:val="kk-KZ"/>
              </w:rPr>
              <w:t xml:space="preserve"> </w:t>
            </w:r>
            <w:r w:rsidRPr="00E5438E">
              <w:rPr>
                <w:rFonts w:ascii="Times New Roman" w:hAnsi="Times New Roman" w:cs="Times New Roman"/>
              </w:rPr>
              <w:t>155х360х370 мм.,</w:t>
            </w:r>
            <w:r w:rsidR="00B55825">
              <w:rPr>
                <w:rFonts w:ascii="Times New Roman" w:hAnsi="Times New Roman" w:cs="Times New Roman"/>
              </w:rPr>
              <w:t xml:space="preserve"> 7,3 кг</w:t>
            </w:r>
            <w:r w:rsidR="00B55825">
              <w:rPr>
                <w:rFonts w:ascii="Times New Roman" w:hAnsi="Times New Roman" w:cs="Times New Roman"/>
                <w:lang w:val="kk-KZ"/>
              </w:rPr>
              <w:t xml:space="preserve">; </w:t>
            </w:r>
            <w:r w:rsidRPr="00E5438E">
              <w:rPr>
                <w:rFonts w:ascii="Times New Roman" w:hAnsi="Times New Roman" w:cs="Times New Roman"/>
              </w:rPr>
              <w:t>Питание от сети:</w:t>
            </w:r>
            <w:r w:rsidR="00B55825">
              <w:rPr>
                <w:rFonts w:ascii="Times New Roman" w:hAnsi="Times New Roman" w:cs="Times New Roman"/>
                <w:lang w:val="kk-KZ"/>
              </w:rPr>
              <w:t xml:space="preserve"> </w:t>
            </w:r>
            <w:r w:rsidRPr="00E5438E">
              <w:rPr>
                <w:rFonts w:ascii="Times New Roman" w:hAnsi="Times New Roman" w:cs="Times New Roman"/>
              </w:rPr>
              <w:t>100-240 В., 50/60 Гц., 200VA</w:t>
            </w:r>
            <w:r w:rsidR="00B55825">
              <w:rPr>
                <w:rFonts w:ascii="Times New Roman" w:hAnsi="Times New Roman" w:cs="Times New Roman"/>
                <w:lang w:val="kk-KZ"/>
              </w:rPr>
              <w:t xml:space="preserve">;  </w:t>
            </w:r>
            <w:r w:rsidRPr="00E5438E">
              <w:rPr>
                <w:rFonts w:ascii="Times New Roman" w:hAnsi="Times New Roman" w:cs="Times New Roman"/>
              </w:rPr>
              <w:t>Монитор с высокой разрешающей способностью, антибликовый, не более 12 дюймов</w:t>
            </w:r>
            <w:r w:rsidR="00B55825">
              <w:rPr>
                <w:rFonts w:ascii="Times New Roman" w:hAnsi="Times New Roman" w:cs="Times New Roman"/>
                <w:lang w:val="kk-KZ"/>
              </w:rPr>
              <w:t xml:space="preserve">;  </w:t>
            </w:r>
            <w:r w:rsidRPr="00E5438E">
              <w:rPr>
                <w:rFonts w:ascii="Times New Roman" w:hAnsi="Times New Roman" w:cs="Times New Roman"/>
              </w:rPr>
              <w:t>HD</w:t>
            </w:r>
            <w:r w:rsidR="00B55825">
              <w:rPr>
                <w:rFonts w:ascii="Times New Roman" w:hAnsi="Times New Roman" w:cs="Times New Roman"/>
              </w:rPr>
              <w:t>D - Жесткий диск не менее 500Gb</w:t>
            </w:r>
            <w:r w:rsidR="00B55825">
              <w:rPr>
                <w:rFonts w:ascii="Times New Roman" w:hAnsi="Times New Roman" w:cs="Times New Roman"/>
                <w:lang w:val="kk-KZ"/>
              </w:rPr>
              <w:t xml:space="preserve">; </w:t>
            </w:r>
            <w:r w:rsidRPr="00E5438E">
              <w:rPr>
                <w:rFonts w:ascii="Times New Roman" w:hAnsi="Times New Roman" w:cs="Times New Roman"/>
              </w:rPr>
              <w:t>LAN  -  Сетевой порт 100 Мбит</w:t>
            </w:r>
            <w:r w:rsidR="00B55825">
              <w:rPr>
                <w:rFonts w:ascii="Times New Roman" w:hAnsi="Times New Roman" w:cs="Times New Roman"/>
                <w:lang w:val="kk-KZ"/>
              </w:rPr>
              <w:t>;</w:t>
            </w:r>
            <w:r w:rsidRPr="00E5438E">
              <w:rPr>
                <w:rFonts w:ascii="Times New Roman" w:hAnsi="Times New Roman" w:cs="Times New Roman"/>
              </w:rPr>
              <w:t xml:space="preserve"> VGA  -  Видео выход</w:t>
            </w:r>
            <w:r w:rsidR="00B55825">
              <w:rPr>
                <w:rFonts w:ascii="Times New Roman" w:hAnsi="Times New Roman" w:cs="Times New Roman"/>
                <w:lang w:val="kk-KZ"/>
              </w:rPr>
              <w:t xml:space="preserve">; </w:t>
            </w:r>
            <w:r w:rsidRPr="00E5438E">
              <w:rPr>
                <w:rFonts w:ascii="Times New Roman" w:hAnsi="Times New Roman" w:cs="Times New Roman"/>
              </w:rPr>
              <w:t>2 USB порта</w:t>
            </w:r>
            <w:r w:rsidR="00B55825">
              <w:rPr>
                <w:rFonts w:ascii="Times New Roman" w:hAnsi="Times New Roman" w:cs="Times New Roman"/>
                <w:lang w:val="kk-KZ"/>
              </w:rPr>
              <w:t xml:space="preserve">;  </w:t>
            </w:r>
            <w:r w:rsidRPr="00E5438E">
              <w:rPr>
                <w:rFonts w:ascii="Times New Roman" w:hAnsi="Times New Roman" w:cs="Times New Roman"/>
              </w:rPr>
              <w:t>2 порта подключения датчиков</w:t>
            </w:r>
            <w:r w:rsidR="00B55825">
              <w:rPr>
                <w:rFonts w:ascii="Times New Roman" w:hAnsi="Times New Roman" w:cs="Times New Roman"/>
                <w:lang w:val="kk-KZ"/>
              </w:rPr>
              <w:t xml:space="preserve">; </w:t>
            </w:r>
            <w:r w:rsidRPr="00E5438E">
              <w:rPr>
                <w:rFonts w:ascii="Times New Roman" w:hAnsi="Times New Roman" w:cs="Times New Roman"/>
              </w:rPr>
              <w:t>2 держателя для датчиков</w:t>
            </w:r>
            <w:r w:rsidR="00B55825">
              <w:rPr>
                <w:rFonts w:ascii="Times New Roman" w:hAnsi="Times New Roman" w:cs="Times New Roman"/>
                <w:lang w:val="kk-KZ"/>
              </w:rPr>
              <w:t xml:space="preserve">; </w:t>
            </w:r>
            <w:r w:rsidRPr="00E5438E">
              <w:rPr>
                <w:rFonts w:ascii="Times New Roman" w:hAnsi="Times New Roman" w:cs="Times New Roman"/>
              </w:rPr>
              <w:t>Модуль цветного допплеровского картирования (CFM)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энергетического допплера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импульсного допплера (PW)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постоянного (CW) допплера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2-ой гармоники (встроенный)</w:t>
            </w:r>
            <w:r w:rsidR="00B55825">
              <w:rPr>
                <w:rFonts w:ascii="Times New Roman" w:hAnsi="Times New Roman" w:cs="Times New Roman"/>
                <w:lang w:val="kk-KZ"/>
              </w:rPr>
              <w:t xml:space="preserve">; </w:t>
            </w:r>
            <w:r w:rsidRPr="00E5438E">
              <w:rPr>
                <w:rFonts w:ascii="Times New Roman" w:hAnsi="Times New Roman" w:cs="Times New Roman"/>
              </w:rPr>
              <w:t>Панорамное сканирование</w:t>
            </w:r>
            <w:r w:rsidR="00B55825">
              <w:rPr>
                <w:rFonts w:ascii="Times New Roman" w:hAnsi="Times New Roman" w:cs="Times New Roman"/>
                <w:lang w:val="kk-KZ"/>
              </w:rPr>
              <w:t>;</w:t>
            </w:r>
          </w:p>
          <w:p w:rsidR="00BF3CCF" w:rsidRPr="00B55825" w:rsidRDefault="00DD4EE1" w:rsidP="00B55825">
            <w:pPr>
              <w:jc w:val="both"/>
              <w:rPr>
                <w:rFonts w:ascii="Times New Roman" w:hAnsi="Times New Roman" w:cs="Times New Roman"/>
              </w:rPr>
            </w:pPr>
            <w:r w:rsidRPr="00E5438E">
              <w:rPr>
                <w:rFonts w:ascii="Times New Roman" w:hAnsi="Times New Roman" w:cs="Times New Roman"/>
              </w:rPr>
              <w:lastRenderedPageBreak/>
              <w:t>Встроенные программы диагностических измерений: Абдоминальные, Гинекология, Акушерство, Кардиология, Малые органы, Периферические сосуды,  Предстательная железа, Ортопедия, Педиатрия.</w:t>
            </w:r>
            <w:r w:rsidR="00B55825">
              <w:rPr>
                <w:rFonts w:ascii="Times New Roman" w:hAnsi="Times New Roman" w:cs="Times New Roman"/>
                <w:lang w:val="kk-KZ"/>
              </w:rPr>
              <w:t xml:space="preserve"> </w:t>
            </w:r>
            <w:r w:rsidRPr="00E5438E">
              <w:rPr>
                <w:rFonts w:ascii="Times New Roman" w:hAnsi="Times New Roman" w:cs="Times New Roman"/>
              </w:rPr>
              <w:t>Инструкция пользователя на русском языке</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конвексный датчик  3C5PD</w:t>
            </w:r>
            <w:r w:rsidRPr="00E5438E">
              <w:rPr>
                <w:rFonts w:ascii="Times New Roman" w:hAnsi="Times New Roman" w:cs="Times New Roman"/>
                <w:lang w:val="kk-KZ"/>
              </w:rPr>
              <w:t xml:space="preserve">-1 шт. </w:t>
            </w:r>
            <w:r w:rsidRPr="00E5438E">
              <w:rPr>
                <w:rFonts w:ascii="Times New Roman" w:hAnsi="Times New Roman" w:cs="Times New Roman"/>
              </w:rPr>
              <w:t>(2.0, 3.0, 3.5, 6.0 Мгц, THI 4.5 Мгц) (для общих, абдоминальных, акушерских и гинекологических исследований, исследования почек, сердца плода)</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линейный датчик 7L4PD</w:t>
            </w:r>
            <w:r w:rsidRPr="00E5438E">
              <w:rPr>
                <w:rFonts w:ascii="Times New Roman" w:hAnsi="Times New Roman" w:cs="Times New Roman"/>
                <w:lang w:val="kk-KZ"/>
              </w:rPr>
              <w:t xml:space="preserve">-1 шт. </w:t>
            </w:r>
            <w:r w:rsidRPr="00E5438E">
              <w:rPr>
                <w:rFonts w:ascii="Times New Roman" w:hAnsi="Times New Roman" w:cs="Times New Roman"/>
              </w:rPr>
              <w:t>(5.0, 6.0, 7.5 Мгц, THI 9.0, 12.0 Мгц) (малые органы, поверхностные структуры, периферические сосуды, лимфаузлы)</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вагинальный датчик 6E1PD</w:t>
            </w:r>
            <w:r w:rsidRPr="00E5438E">
              <w:rPr>
                <w:rFonts w:ascii="Times New Roman" w:hAnsi="Times New Roman" w:cs="Times New Roman"/>
                <w:lang w:val="kk-KZ"/>
              </w:rPr>
              <w:t xml:space="preserve">-1 шт. </w:t>
            </w:r>
            <w:r w:rsidRPr="00E5438E">
              <w:rPr>
                <w:rFonts w:ascii="Times New Roman" w:hAnsi="Times New Roman" w:cs="Times New Roman"/>
              </w:rPr>
              <w:t>(5.0, 6.0, 6.5 Мгц, THI 7.5, 10.0 Мгц) (акушерские, гинекологические исследования)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фазированный датчик 3P2PA</w:t>
            </w:r>
            <w:r w:rsidRPr="00E5438E">
              <w:rPr>
                <w:rFonts w:ascii="Times New Roman" w:hAnsi="Times New Roman" w:cs="Times New Roman"/>
                <w:lang w:val="kk-KZ"/>
              </w:rPr>
              <w:t xml:space="preserve">-1 шт. </w:t>
            </w:r>
            <w:r w:rsidRPr="00E5438E">
              <w:rPr>
                <w:rFonts w:ascii="Times New Roman" w:hAnsi="Times New Roman" w:cs="Times New Roman"/>
              </w:rPr>
              <w:t>(1.7, 1.9, 2.1, 2.5, 3.0, 3.4, 3.8, 4.2, 5.0, THI 3.4, 3.8, 4.2 Мгц) (кардиология и транскраниальные исследования)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color w:val="000000"/>
                <w:lang w:val="kk-KZ"/>
              </w:rPr>
            </w:pPr>
            <w:r w:rsidRPr="00E5438E">
              <w:rPr>
                <w:rFonts w:ascii="Times New Roman" w:hAnsi="Times New Roman" w:cs="Times New Roman"/>
                <w:bCs/>
              </w:rPr>
              <w:t>Кейс для транспортировки</w:t>
            </w:r>
            <w:r w:rsidRPr="00E5438E">
              <w:rPr>
                <w:rFonts w:ascii="Times New Roman" w:hAnsi="Times New Roman" w:cs="Times New Roman"/>
                <w:bCs/>
                <w:lang w:val="kk-KZ"/>
              </w:rPr>
              <w:t xml:space="preserve">- 1 шт. </w:t>
            </w:r>
            <w:r w:rsidRPr="00E5438E">
              <w:rPr>
                <w:rFonts w:ascii="Times New Roman" w:hAnsi="Times New Roman" w:cs="Times New Roman"/>
                <w:color w:val="000000"/>
              </w:rPr>
              <w:t>Кейс с замком и колесами для транспортировки аппарата</w:t>
            </w:r>
            <w:r w:rsidRPr="00E5438E">
              <w:rPr>
                <w:rFonts w:ascii="Times New Roman" w:hAnsi="Times New Roman" w:cs="Times New Roman"/>
                <w:color w:val="000000"/>
                <w:lang w:val="kk-KZ"/>
              </w:rPr>
              <w:t>.</w:t>
            </w:r>
          </w:p>
          <w:p w:rsidR="00DD4EE1" w:rsidRPr="00E5438E" w:rsidRDefault="00DD4EE1" w:rsidP="00E5438E">
            <w:pPr>
              <w:rPr>
                <w:rFonts w:ascii="Times New Roman" w:hAnsi="Times New Roman" w:cs="Times New Roman"/>
                <w:bCs/>
                <w:lang w:val="kk-KZ"/>
              </w:rPr>
            </w:pPr>
            <w:r w:rsidRPr="00E5438E">
              <w:rPr>
                <w:rFonts w:ascii="Times New Roman" w:hAnsi="Times New Roman" w:cs="Times New Roman"/>
                <w:bCs/>
              </w:rPr>
              <w:t>Тележка для аппарата</w:t>
            </w:r>
            <w:r w:rsidRPr="00E5438E">
              <w:rPr>
                <w:rFonts w:ascii="Times New Roman" w:hAnsi="Times New Roman" w:cs="Times New Roman"/>
                <w:bCs/>
                <w:lang w:val="kk-KZ"/>
              </w:rPr>
              <w:t xml:space="preserve">-1 шт. </w:t>
            </w:r>
            <w:r w:rsidRPr="00E5438E">
              <w:rPr>
                <w:rFonts w:ascii="Times New Roman" w:hAnsi="Times New Roman" w:cs="Times New Roman"/>
                <w:bCs/>
              </w:rPr>
              <w:t>Тележка для аппарата передвижная</w:t>
            </w:r>
            <w:r w:rsidRPr="00E5438E">
              <w:rPr>
                <w:rFonts w:ascii="Times New Roman" w:hAnsi="Times New Roman" w:cs="Times New Roman"/>
                <w:bCs/>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Система регистрации</w:t>
            </w:r>
            <w:r w:rsidRPr="00E5438E">
              <w:rPr>
                <w:rFonts w:ascii="Times New Roman" w:hAnsi="Times New Roman" w:cs="Times New Roman"/>
                <w:lang w:val="kk-KZ"/>
              </w:rPr>
              <w:t xml:space="preserve">-1 ш. </w:t>
            </w:r>
            <w:r w:rsidRPr="00E5438E">
              <w:rPr>
                <w:rFonts w:ascii="Times New Roman" w:hAnsi="Times New Roman" w:cs="Times New Roman"/>
              </w:rPr>
              <w:t>Термопринтер Ч/Б</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Источник бесперебойного питания</w:t>
            </w:r>
            <w:r w:rsidRPr="00E5438E">
              <w:rPr>
                <w:rFonts w:ascii="Times New Roman" w:hAnsi="Times New Roman" w:cs="Times New Roman"/>
                <w:lang w:val="kk-KZ"/>
              </w:rPr>
              <w:t xml:space="preserve">- 1 шт. </w:t>
            </w:r>
            <w:r w:rsidRPr="00E5438E">
              <w:rPr>
                <w:rFonts w:ascii="Times New Roman" w:hAnsi="Times New Roman" w:cs="Times New Roman"/>
              </w:rPr>
              <w:t>Источник бесперебойного питания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rPr>
            </w:pPr>
            <w:r w:rsidRPr="00E5438E">
              <w:rPr>
                <w:rFonts w:ascii="Times New Roman" w:hAnsi="Times New Roman" w:cs="Times New Roman"/>
              </w:rPr>
              <w:t>Расходные материалы:</w:t>
            </w:r>
          </w:p>
          <w:p w:rsidR="00DD4EE1" w:rsidRPr="00E5438E" w:rsidRDefault="00DD4EE1" w:rsidP="00E5438E">
            <w:pPr>
              <w:rPr>
                <w:rFonts w:ascii="Times New Roman" w:hAnsi="Times New Roman" w:cs="Times New Roman"/>
                <w:bCs/>
                <w:lang w:val="kk-KZ"/>
              </w:rPr>
            </w:pPr>
            <w:r w:rsidRPr="00E5438E">
              <w:rPr>
                <w:rFonts w:ascii="Times New Roman" w:hAnsi="Times New Roman" w:cs="Times New Roman"/>
                <w:bCs/>
              </w:rPr>
              <w:t>Ультразвуковой гель 250 мл.</w:t>
            </w:r>
            <w:r w:rsidRPr="00E5438E">
              <w:rPr>
                <w:rFonts w:ascii="Times New Roman" w:hAnsi="Times New Roman" w:cs="Times New Roman"/>
                <w:bCs/>
                <w:lang w:val="kk-KZ"/>
              </w:rPr>
              <w:t xml:space="preserve">-1 шт. </w:t>
            </w:r>
          </w:p>
          <w:p w:rsidR="00DD4EE1" w:rsidRPr="00E5438E" w:rsidRDefault="00DD4EE1" w:rsidP="00E5438E">
            <w:pPr>
              <w:rPr>
                <w:rFonts w:ascii="Times New Roman" w:hAnsi="Times New Roman" w:cs="Times New Roman"/>
                <w:bCs/>
              </w:rPr>
            </w:pPr>
            <w:r w:rsidRPr="00E5438E">
              <w:rPr>
                <w:rFonts w:ascii="Times New Roman" w:hAnsi="Times New Roman" w:cs="Times New Roman"/>
                <w:bCs/>
              </w:rPr>
              <w:t>Термобумага</w:t>
            </w:r>
            <w:r w:rsidRPr="00E5438E">
              <w:rPr>
                <w:rFonts w:ascii="Times New Roman" w:hAnsi="Times New Roman" w:cs="Times New Roman"/>
                <w:bCs/>
                <w:lang w:val="kk-KZ"/>
              </w:rPr>
              <w:t xml:space="preserve">-1 шт. </w:t>
            </w:r>
            <w:r w:rsidRPr="00E5438E">
              <w:rPr>
                <w:rFonts w:ascii="Times New Roman" w:hAnsi="Times New Roman" w:cs="Times New Roman"/>
                <w:bCs/>
              </w:rPr>
              <w:t xml:space="preserve">Термобумага к видиопринтеру </w:t>
            </w:r>
            <w:r w:rsidR="00B55825">
              <w:rPr>
                <w:rFonts w:ascii="Times New Roman" w:hAnsi="Times New Roman" w:cs="Times New Roman"/>
                <w:bCs/>
                <w:lang w:val="kk-KZ"/>
              </w:rPr>
              <w:t xml:space="preserve">не более </w:t>
            </w:r>
            <w:r w:rsidRPr="00E5438E">
              <w:rPr>
                <w:rFonts w:ascii="Times New Roman" w:hAnsi="Times New Roman" w:cs="Times New Roman"/>
                <w:bCs/>
              </w:rPr>
              <w:t>21 метр в рулоне, на 150/160 снимков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Необходимо гарантийное сервисное обслуживание МТ 37 месяцев.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замену отработавших ресурс составных частей;</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замене или восстановлении отдельных частей МТ;</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настройку и регулировку изделия; специфические для данного изделия работы и т.п.;</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чистку, смазку и при необходимости переборку основных механизмов и узлов;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D4EE1" w:rsidRPr="00E5438E" w:rsidRDefault="00DD4EE1" w:rsidP="00E5438E">
            <w:pPr>
              <w:rPr>
                <w:rFonts w:ascii="Times New Roman" w:eastAsia="Times New Roman" w:hAnsi="Times New Roman" w:cs="Times New Roman"/>
                <w:b/>
                <w:lang w:val="kk-KZ"/>
              </w:rPr>
            </w:pPr>
            <w:r w:rsidRPr="00E5438E">
              <w:rPr>
                <w:rFonts w:ascii="Times New Roman" w:hAnsi="Times New Roman" w:cs="Times New Roman"/>
              </w:rPr>
              <w:t>- иные указанные в эксплуатационной документации операции, специфические для конкретного типа изделий</w:t>
            </w:r>
          </w:p>
        </w:tc>
        <w:tc>
          <w:tcPr>
            <w:tcW w:w="637" w:type="dxa"/>
          </w:tcPr>
          <w:p w:rsidR="00BF3CCF" w:rsidRPr="0038505C" w:rsidRDefault="004F0803" w:rsidP="0038505C">
            <w:pPr>
              <w:jc w:val="center"/>
              <w:rPr>
                <w:rFonts w:ascii="Times New Roman" w:hAnsi="Times New Roman" w:cs="Times New Roman"/>
                <w:lang w:val="kk-KZ"/>
              </w:rPr>
            </w:pPr>
            <w:r w:rsidRPr="0038505C">
              <w:rPr>
                <w:rFonts w:ascii="Times New Roman" w:hAnsi="Times New Roman" w:cs="Times New Roman"/>
                <w:lang w:val="kk-KZ"/>
              </w:rPr>
              <w:lastRenderedPageBreak/>
              <w:t>ш</w:t>
            </w:r>
            <w:r w:rsidR="00BF3CCF" w:rsidRPr="0038505C">
              <w:rPr>
                <w:rFonts w:ascii="Times New Roman" w:hAnsi="Times New Roman" w:cs="Times New Roman"/>
                <w:lang w:val="kk-KZ"/>
              </w:rPr>
              <w:t>т</w:t>
            </w:r>
          </w:p>
        </w:tc>
        <w:tc>
          <w:tcPr>
            <w:tcW w:w="683" w:type="dxa"/>
          </w:tcPr>
          <w:p w:rsidR="00BF3CCF" w:rsidRPr="0038505C" w:rsidRDefault="00BF3CCF" w:rsidP="0038505C">
            <w:pPr>
              <w:jc w:val="center"/>
              <w:rPr>
                <w:rFonts w:ascii="Times New Roman" w:hAnsi="Times New Roman" w:cs="Times New Roman"/>
                <w:lang w:val="kk-KZ"/>
              </w:rPr>
            </w:pPr>
            <w:r w:rsidRPr="0038505C">
              <w:rPr>
                <w:rFonts w:ascii="Times New Roman" w:hAnsi="Times New Roman" w:cs="Times New Roman"/>
                <w:lang w:val="kk-KZ"/>
              </w:rPr>
              <w:t>1</w:t>
            </w:r>
          </w:p>
        </w:tc>
      </w:tr>
    </w:tbl>
    <w:p w:rsidR="00217A08" w:rsidRPr="00E5438E" w:rsidRDefault="00217A08" w:rsidP="00E5438E">
      <w:pPr>
        <w:spacing w:after="0" w:line="240" w:lineRule="auto"/>
        <w:rPr>
          <w:rFonts w:ascii="Times New Roman" w:hAnsi="Times New Roman" w:cs="Times New Roman"/>
          <w:lang w:val="kk-KZ"/>
        </w:rPr>
      </w:pPr>
    </w:p>
    <w:p w:rsidR="00D0374B" w:rsidRPr="00E5438E" w:rsidRDefault="00D0374B" w:rsidP="00E5438E">
      <w:pPr>
        <w:spacing w:after="0" w:line="240" w:lineRule="auto"/>
        <w:rPr>
          <w:rFonts w:ascii="Times New Roman" w:hAnsi="Times New Roman" w:cs="Times New Roman"/>
          <w:lang w:val="kk-KZ"/>
        </w:rPr>
      </w:pPr>
      <w:bookmarkStart w:id="0" w:name="_GoBack"/>
      <w:bookmarkEnd w:id="0"/>
    </w:p>
    <w:sectPr w:rsidR="00D0374B" w:rsidRPr="00E5438E" w:rsidSect="00E37092">
      <w:pgSz w:w="16838" w:h="11906" w:orient="landscape"/>
      <w:pgMar w:top="567" w:right="73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5C4" w:rsidRDefault="005605C4" w:rsidP="00B75538">
      <w:pPr>
        <w:spacing w:after="0" w:line="240" w:lineRule="auto"/>
      </w:pPr>
      <w:r>
        <w:separator/>
      </w:r>
    </w:p>
  </w:endnote>
  <w:endnote w:type="continuationSeparator" w:id="0">
    <w:p w:rsidR="005605C4" w:rsidRDefault="005605C4" w:rsidP="00B75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5C4" w:rsidRDefault="005605C4" w:rsidP="00B75538">
      <w:pPr>
        <w:spacing w:after="0" w:line="240" w:lineRule="auto"/>
      </w:pPr>
      <w:r>
        <w:separator/>
      </w:r>
    </w:p>
  </w:footnote>
  <w:footnote w:type="continuationSeparator" w:id="0">
    <w:p w:rsidR="005605C4" w:rsidRDefault="005605C4" w:rsidP="00B75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3F0"/>
    <w:multiLevelType w:val="hybridMultilevel"/>
    <w:tmpl w:val="991AFC98"/>
    <w:lvl w:ilvl="0" w:tplc="E9BA42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11FC6"/>
    <w:multiLevelType w:val="hybridMultilevel"/>
    <w:tmpl w:val="63D0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D2F48"/>
    <w:multiLevelType w:val="hybridMultilevel"/>
    <w:tmpl w:val="FB9406BC"/>
    <w:lvl w:ilvl="0" w:tplc="5906C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DC49CD"/>
    <w:multiLevelType w:val="hybridMultilevel"/>
    <w:tmpl w:val="37BA26D0"/>
    <w:lvl w:ilvl="0" w:tplc="6C14A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FB0288"/>
    <w:multiLevelType w:val="hybridMultilevel"/>
    <w:tmpl w:val="EDAA23B4"/>
    <w:lvl w:ilvl="0" w:tplc="2278C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735DA1"/>
    <w:multiLevelType w:val="hybridMultilevel"/>
    <w:tmpl w:val="F81E60FC"/>
    <w:lvl w:ilvl="0" w:tplc="DB107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1E154E"/>
    <w:multiLevelType w:val="hybridMultilevel"/>
    <w:tmpl w:val="2E1E809E"/>
    <w:lvl w:ilvl="0" w:tplc="D08E57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C05FD4"/>
    <w:multiLevelType w:val="hybridMultilevel"/>
    <w:tmpl w:val="4864A916"/>
    <w:lvl w:ilvl="0" w:tplc="42B68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BD1FDB"/>
    <w:multiLevelType w:val="hybridMultilevel"/>
    <w:tmpl w:val="BEB846F4"/>
    <w:lvl w:ilvl="0" w:tplc="937EC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0F2CE5"/>
    <w:multiLevelType w:val="hybridMultilevel"/>
    <w:tmpl w:val="BC6E818C"/>
    <w:lvl w:ilvl="0" w:tplc="FAE4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ED6E9D"/>
    <w:multiLevelType w:val="hybridMultilevel"/>
    <w:tmpl w:val="CBB6BA22"/>
    <w:lvl w:ilvl="0" w:tplc="D8B41D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DA1CAF"/>
    <w:multiLevelType w:val="hybridMultilevel"/>
    <w:tmpl w:val="5E36D058"/>
    <w:lvl w:ilvl="0" w:tplc="405217E4">
      <w:start w:val="1"/>
      <w:numFmt w:val="decimal"/>
      <w:lvlText w:val="%1."/>
      <w:lvlJc w:val="righ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B5F6C97"/>
    <w:multiLevelType w:val="hybridMultilevel"/>
    <w:tmpl w:val="30B84B04"/>
    <w:lvl w:ilvl="0" w:tplc="7EC4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E26682"/>
    <w:multiLevelType w:val="hybridMultilevel"/>
    <w:tmpl w:val="C4AC8E84"/>
    <w:lvl w:ilvl="0" w:tplc="C2A0E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9"/>
  </w:num>
  <w:num w:numId="3">
    <w:abstractNumId w:val="18"/>
  </w:num>
  <w:num w:numId="4">
    <w:abstractNumId w:val="14"/>
  </w:num>
  <w:num w:numId="5">
    <w:abstractNumId w:val="16"/>
  </w:num>
  <w:num w:numId="6">
    <w:abstractNumId w:val="0"/>
  </w:num>
  <w:num w:numId="7">
    <w:abstractNumId w:val="2"/>
  </w:num>
  <w:num w:numId="8">
    <w:abstractNumId w:val="13"/>
  </w:num>
  <w:num w:numId="9">
    <w:abstractNumId w:val="11"/>
  </w:num>
  <w:num w:numId="10">
    <w:abstractNumId w:val="17"/>
  </w:num>
  <w:num w:numId="11">
    <w:abstractNumId w:val="12"/>
  </w:num>
  <w:num w:numId="12">
    <w:abstractNumId w:val="1"/>
  </w:num>
  <w:num w:numId="13">
    <w:abstractNumId w:val="8"/>
  </w:num>
  <w:num w:numId="14">
    <w:abstractNumId w:val="5"/>
  </w:num>
  <w:num w:numId="15">
    <w:abstractNumId w:val="10"/>
  </w:num>
  <w:num w:numId="16">
    <w:abstractNumId w:val="7"/>
  </w:num>
  <w:num w:numId="17">
    <w:abstractNumId w:val="4"/>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01605"/>
    <w:rsid w:val="00017D53"/>
    <w:rsid w:val="000554EC"/>
    <w:rsid w:val="00060762"/>
    <w:rsid w:val="000615C2"/>
    <w:rsid w:val="0007329F"/>
    <w:rsid w:val="0007446C"/>
    <w:rsid w:val="00092A0D"/>
    <w:rsid w:val="0009366E"/>
    <w:rsid w:val="00097805"/>
    <w:rsid w:val="000A003C"/>
    <w:rsid w:val="000A30C1"/>
    <w:rsid w:val="000A6FA2"/>
    <w:rsid w:val="000B14BD"/>
    <w:rsid w:val="000B4988"/>
    <w:rsid w:val="000B6D98"/>
    <w:rsid w:val="000C5348"/>
    <w:rsid w:val="000D025C"/>
    <w:rsid w:val="000D3D38"/>
    <w:rsid w:val="000F487F"/>
    <w:rsid w:val="000F5003"/>
    <w:rsid w:val="00104B38"/>
    <w:rsid w:val="00130227"/>
    <w:rsid w:val="00147FBE"/>
    <w:rsid w:val="00152B01"/>
    <w:rsid w:val="00162004"/>
    <w:rsid w:val="001669FC"/>
    <w:rsid w:val="0017276D"/>
    <w:rsid w:val="001A185B"/>
    <w:rsid w:val="001B4B73"/>
    <w:rsid w:val="001B4D1B"/>
    <w:rsid w:val="001B52E9"/>
    <w:rsid w:val="001B565B"/>
    <w:rsid w:val="001C55E0"/>
    <w:rsid w:val="001E40C8"/>
    <w:rsid w:val="001E6EE7"/>
    <w:rsid w:val="001F23D4"/>
    <w:rsid w:val="001F3D8D"/>
    <w:rsid w:val="00201650"/>
    <w:rsid w:val="00215B2C"/>
    <w:rsid w:val="00217A08"/>
    <w:rsid w:val="00226BAE"/>
    <w:rsid w:val="00233776"/>
    <w:rsid w:val="00241227"/>
    <w:rsid w:val="002430EC"/>
    <w:rsid w:val="0025208B"/>
    <w:rsid w:val="00260AF7"/>
    <w:rsid w:val="00264DF5"/>
    <w:rsid w:val="00266CF3"/>
    <w:rsid w:val="00270F48"/>
    <w:rsid w:val="00291081"/>
    <w:rsid w:val="002A7000"/>
    <w:rsid w:val="002A77CB"/>
    <w:rsid w:val="002D2017"/>
    <w:rsid w:val="002E3727"/>
    <w:rsid w:val="002F6847"/>
    <w:rsid w:val="00305F41"/>
    <w:rsid w:val="00310492"/>
    <w:rsid w:val="00322114"/>
    <w:rsid w:val="003251AA"/>
    <w:rsid w:val="003336A0"/>
    <w:rsid w:val="00355281"/>
    <w:rsid w:val="00363274"/>
    <w:rsid w:val="0037562B"/>
    <w:rsid w:val="003758AB"/>
    <w:rsid w:val="003819B4"/>
    <w:rsid w:val="0038505C"/>
    <w:rsid w:val="003A0127"/>
    <w:rsid w:val="003A19DD"/>
    <w:rsid w:val="003A5DAF"/>
    <w:rsid w:val="003B4427"/>
    <w:rsid w:val="003C21EB"/>
    <w:rsid w:val="003C47D9"/>
    <w:rsid w:val="003C4C94"/>
    <w:rsid w:val="003D2B5F"/>
    <w:rsid w:val="003D3657"/>
    <w:rsid w:val="003E35CD"/>
    <w:rsid w:val="003F39F0"/>
    <w:rsid w:val="003F4A5C"/>
    <w:rsid w:val="00413334"/>
    <w:rsid w:val="00415895"/>
    <w:rsid w:val="00434E42"/>
    <w:rsid w:val="00453BFF"/>
    <w:rsid w:val="00454BBD"/>
    <w:rsid w:val="00462752"/>
    <w:rsid w:val="00463127"/>
    <w:rsid w:val="00467412"/>
    <w:rsid w:val="0048194A"/>
    <w:rsid w:val="00483991"/>
    <w:rsid w:val="004913C1"/>
    <w:rsid w:val="004915E7"/>
    <w:rsid w:val="004B3646"/>
    <w:rsid w:val="004B3CEB"/>
    <w:rsid w:val="004C460A"/>
    <w:rsid w:val="004D51B1"/>
    <w:rsid w:val="004E7728"/>
    <w:rsid w:val="004F0803"/>
    <w:rsid w:val="00501869"/>
    <w:rsid w:val="00510207"/>
    <w:rsid w:val="00510C3B"/>
    <w:rsid w:val="005272F1"/>
    <w:rsid w:val="00533B75"/>
    <w:rsid w:val="0055443F"/>
    <w:rsid w:val="005605C4"/>
    <w:rsid w:val="00566D55"/>
    <w:rsid w:val="00587DC0"/>
    <w:rsid w:val="00595473"/>
    <w:rsid w:val="00595C09"/>
    <w:rsid w:val="005B75AE"/>
    <w:rsid w:val="005F1CD5"/>
    <w:rsid w:val="0061140A"/>
    <w:rsid w:val="00615498"/>
    <w:rsid w:val="00621F23"/>
    <w:rsid w:val="00631F82"/>
    <w:rsid w:val="00635735"/>
    <w:rsid w:val="006364C7"/>
    <w:rsid w:val="0064249E"/>
    <w:rsid w:val="00644AB0"/>
    <w:rsid w:val="00662EB7"/>
    <w:rsid w:val="00664868"/>
    <w:rsid w:val="006705BE"/>
    <w:rsid w:val="00670BF7"/>
    <w:rsid w:val="00677956"/>
    <w:rsid w:val="006B2D5C"/>
    <w:rsid w:val="006E454F"/>
    <w:rsid w:val="006E4BC8"/>
    <w:rsid w:val="006E7CDE"/>
    <w:rsid w:val="006F433F"/>
    <w:rsid w:val="00700CBA"/>
    <w:rsid w:val="00716071"/>
    <w:rsid w:val="00727197"/>
    <w:rsid w:val="00731888"/>
    <w:rsid w:val="007350A0"/>
    <w:rsid w:val="0074713B"/>
    <w:rsid w:val="00755199"/>
    <w:rsid w:val="00777644"/>
    <w:rsid w:val="007A49AA"/>
    <w:rsid w:val="007C23B5"/>
    <w:rsid w:val="00801801"/>
    <w:rsid w:val="0081175E"/>
    <w:rsid w:val="00842EFA"/>
    <w:rsid w:val="00856385"/>
    <w:rsid w:val="008563D7"/>
    <w:rsid w:val="00857CEE"/>
    <w:rsid w:val="00860757"/>
    <w:rsid w:val="00864C09"/>
    <w:rsid w:val="008701C5"/>
    <w:rsid w:val="00894436"/>
    <w:rsid w:val="00896A14"/>
    <w:rsid w:val="008A5ECE"/>
    <w:rsid w:val="008B3EE7"/>
    <w:rsid w:val="008B4C2F"/>
    <w:rsid w:val="008C0BE0"/>
    <w:rsid w:val="008D283E"/>
    <w:rsid w:val="008D6617"/>
    <w:rsid w:val="008E2B8A"/>
    <w:rsid w:val="008E447D"/>
    <w:rsid w:val="008F1849"/>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946B6"/>
    <w:rsid w:val="009A57D8"/>
    <w:rsid w:val="009A7325"/>
    <w:rsid w:val="009A75D4"/>
    <w:rsid w:val="009D2014"/>
    <w:rsid w:val="009E7331"/>
    <w:rsid w:val="009E7B2D"/>
    <w:rsid w:val="009F7264"/>
    <w:rsid w:val="009F742B"/>
    <w:rsid w:val="00A07D42"/>
    <w:rsid w:val="00A10701"/>
    <w:rsid w:val="00A2081C"/>
    <w:rsid w:val="00A217E0"/>
    <w:rsid w:val="00A226A5"/>
    <w:rsid w:val="00A34CEB"/>
    <w:rsid w:val="00A357F4"/>
    <w:rsid w:val="00A4339F"/>
    <w:rsid w:val="00A45285"/>
    <w:rsid w:val="00A456D5"/>
    <w:rsid w:val="00A47F98"/>
    <w:rsid w:val="00A72080"/>
    <w:rsid w:val="00A73FEE"/>
    <w:rsid w:val="00A75399"/>
    <w:rsid w:val="00A83B64"/>
    <w:rsid w:val="00AA7E77"/>
    <w:rsid w:val="00AB0F55"/>
    <w:rsid w:val="00AB4094"/>
    <w:rsid w:val="00AD795B"/>
    <w:rsid w:val="00AE2BAE"/>
    <w:rsid w:val="00AE644B"/>
    <w:rsid w:val="00AF1549"/>
    <w:rsid w:val="00B15C2D"/>
    <w:rsid w:val="00B42656"/>
    <w:rsid w:val="00B55825"/>
    <w:rsid w:val="00B55B4F"/>
    <w:rsid w:val="00B562C1"/>
    <w:rsid w:val="00B56767"/>
    <w:rsid w:val="00B73E42"/>
    <w:rsid w:val="00B75538"/>
    <w:rsid w:val="00B85B0D"/>
    <w:rsid w:val="00B91FAD"/>
    <w:rsid w:val="00BA6ADB"/>
    <w:rsid w:val="00BA7875"/>
    <w:rsid w:val="00BB2766"/>
    <w:rsid w:val="00BB42A4"/>
    <w:rsid w:val="00BB42F4"/>
    <w:rsid w:val="00BD1BC5"/>
    <w:rsid w:val="00BD2F2E"/>
    <w:rsid w:val="00BF1516"/>
    <w:rsid w:val="00BF3BC1"/>
    <w:rsid w:val="00BF3CCF"/>
    <w:rsid w:val="00BF52F8"/>
    <w:rsid w:val="00BF72B8"/>
    <w:rsid w:val="00C01AFC"/>
    <w:rsid w:val="00C07CE4"/>
    <w:rsid w:val="00C07D4A"/>
    <w:rsid w:val="00C22675"/>
    <w:rsid w:val="00C72B63"/>
    <w:rsid w:val="00C80D4B"/>
    <w:rsid w:val="00C80FED"/>
    <w:rsid w:val="00C940C6"/>
    <w:rsid w:val="00CA7928"/>
    <w:rsid w:val="00CB0B6B"/>
    <w:rsid w:val="00CC64F9"/>
    <w:rsid w:val="00CC6DCF"/>
    <w:rsid w:val="00CD2C8A"/>
    <w:rsid w:val="00CD5D8E"/>
    <w:rsid w:val="00CF6DC4"/>
    <w:rsid w:val="00D0374B"/>
    <w:rsid w:val="00D0722F"/>
    <w:rsid w:val="00D07CE6"/>
    <w:rsid w:val="00D1682D"/>
    <w:rsid w:val="00D175EF"/>
    <w:rsid w:val="00D237D5"/>
    <w:rsid w:val="00D23B82"/>
    <w:rsid w:val="00D25031"/>
    <w:rsid w:val="00D329AF"/>
    <w:rsid w:val="00D407A2"/>
    <w:rsid w:val="00D50A1C"/>
    <w:rsid w:val="00D51901"/>
    <w:rsid w:val="00D52A2A"/>
    <w:rsid w:val="00D53DEF"/>
    <w:rsid w:val="00D56B2E"/>
    <w:rsid w:val="00D61C50"/>
    <w:rsid w:val="00D71738"/>
    <w:rsid w:val="00D91BC6"/>
    <w:rsid w:val="00DB68E9"/>
    <w:rsid w:val="00DC04D0"/>
    <w:rsid w:val="00DC7A73"/>
    <w:rsid w:val="00DD4EE1"/>
    <w:rsid w:val="00DD55B7"/>
    <w:rsid w:val="00DD639C"/>
    <w:rsid w:val="00DD76DA"/>
    <w:rsid w:val="00DF2F7F"/>
    <w:rsid w:val="00DF6E7E"/>
    <w:rsid w:val="00E1047B"/>
    <w:rsid w:val="00E155B3"/>
    <w:rsid w:val="00E26B85"/>
    <w:rsid w:val="00E279C7"/>
    <w:rsid w:val="00E32A66"/>
    <w:rsid w:val="00E3388D"/>
    <w:rsid w:val="00E36B0D"/>
    <w:rsid w:val="00E37092"/>
    <w:rsid w:val="00E47B38"/>
    <w:rsid w:val="00E50609"/>
    <w:rsid w:val="00E5438E"/>
    <w:rsid w:val="00E67006"/>
    <w:rsid w:val="00E81916"/>
    <w:rsid w:val="00E83899"/>
    <w:rsid w:val="00E84F9F"/>
    <w:rsid w:val="00E90231"/>
    <w:rsid w:val="00EA174D"/>
    <w:rsid w:val="00EA18B9"/>
    <w:rsid w:val="00EB2FEA"/>
    <w:rsid w:val="00EC3106"/>
    <w:rsid w:val="00EC510E"/>
    <w:rsid w:val="00EC7D2D"/>
    <w:rsid w:val="00ED4373"/>
    <w:rsid w:val="00EF3F21"/>
    <w:rsid w:val="00F20015"/>
    <w:rsid w:val="00F203E3"/>
    <w:rsid w:val="00F31632"/>
    <w:rsid w:val="00F5359D"/>
    <w:rsid w:val="00F55C7A"/>
    <w:rsid w:val="00F57C27"/>
    <w:rsid w:val="00F62B1B"/>
    <w:rsid w:val="00F72F41"/>
    <w:rsid w:val="00F7515E"/>
    <w:rsid w:val="00F82CFF"/>
    <w:rsid w:val="00F84427"/>
    <w:rsid w:val="00F90FC5"/>
    <w:rsid w:val="00F973D3"/>
    <w:rsid w:val="00FB3125"/>
    <w:rsid w:val="00FB7E78"/>
    <w:rsid w:val="00FC1F69"/>
    <w:rsid w:val="00FC4E46"/>
    <w:rsid w:val="00FD7DF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link w:val="Default0"/>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link w:val="a4"/>
    <w:uiPriority w:val="1"/>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AB0F55"/>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AB0F55"/>
    <w:rPr>
      <w:rFonts w:ascii="Times New Roman" w:eastAsia="Times New Roman" w:hAnsi="Times New Roman" w:cs="Times New Roman"/>
      <w:b/>
      <w:sz w:val="72"/>
      <w:szCs w:val="72"/>
      <w:lang w:eastAsia="ru-RU"/>
    </w:rPr>
  </w:style>
  <w:style w:type="paragraph" w:styleId="af">
    <w:name w:val="header"/>
    <w:basedOn w:val="a"/>
    <w:link w:val="af0"/>
    <w:uiPriority w:val="99"/>
    <w:unhideWhenUsed/>
    <w:rsid w:val="00B7553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75538"/>
  </w:style>
  <w:style w:type="paragraph" w:styleId="af1">
    <w:name w:val="footer"/>
    <w:basedOn w:val="a"/>
    <w:link w:val="af2"/>
    <w:uiPriority w:val="99"/>
    <w:unhideWhenUsed/>
    <w:rsid w:val="00B7553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75538"/>
  </w:style>
  <w:style w:type="character" w:customStyle="1" w:styleId="Default0">
    <w:name w:val="Default Знак"/>
    <w:link w:val="Default"/>
    <w:rsid w:val="00B15C2D"/>
    <w:rPr>
      <w:rFonts w:ascii="Calibri" w:eastAsia="Calibri" w:hAnsi="Calibri" w:cs="Calibri"/>
      <w:color w:val="000000"/>
      <w:sz w:val="24"/>
      <w:szCs w:val="24"/>
      <w:lang w:eastAsia="ru-RU"/>
    </w:rPr>
  </w:style>
  <w:style w:type="paragraph" w:styleId="23">
    <w:name w:val="Body Text Indent 2"/>
    <w:basedOn w:val="a"/>
    <w:link w:val="24"/>
    <w:uiPriority w:val="99"/>
    <w:semiHidden/>
    <w:unhideWhenUsed/>
    <w:rsid w:val="009A57D8"/>
    <w:pPr>
      <w:suppressAutoHyphens/>
      <w:spacing w:after="120" w:line="480" w:lineRule="auto"/>
      <w:ind w:left="283"/>
    </w:pPr>
    <w:rPr>
      <w:rFonts w:ascii="Calibri" w:eastAsia="Calibri" w:hAnsi="Calibri" w:cs="Calibri"/>
      <w:lang w:eastAsia="ar-SA"/>
    </w:rPr>
  </w:style>
  <w:style w:type="character" w:customStyle="1" w:styleId="24">
    <w:name w:val="Основной текст с отступом 2 Знак"/>
    <w:basedOn w:val="a0"/>
    <w:link w:val="23"/>
    <w:uiPriority w:val="99"/>
    <w:semiHidden/>
    <w:rsid w:val="009A57D8"/>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53433">
      <w:bodyDiv w:val="1"/>
      <w:marLeft w:val="0"/>
      <w:marRight w:val="0"/>
      <w:marTop w:val="0"/>
      <w:marBottom w:val="0"/>
      <w:divBdr>
        <w:top w:val="none" w:sz="0" w:space="0" w:color="auto"/>
        <w:left w:val="none" w:sz="0" w:space="0" w:color="auto"/>
        <w:bottom w:val="none" w:sz="0" w:space="0" w:color="auto"/>
        <w:right w:val="none" w:sz="0" w:space="0" w:color="auto"/>
      </w:divBdr>
    </w:div>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9019-0D03-4F59-B444-7E947986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3608</Words>
  <Characters>20572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cp:lastPrinted>2023-05-23T04:36:00Z</cp:lastPrinted>
  <dcterms:created xsi:type="dcterms:W3CDTF">2023-08-24T09:51:00Z</dcterms:created>
  <dcterms:modified xsi:type="dcterms:W3CDTF">2023-11-24T13:59:00Z</dcterms:modified>
</cp:coreProperties>
</file>